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55" w:rsidRPr="006C74D9" w:rsidRDefault="003B3CF8" w:rsidP="00E41568">
      <w:pPr>
        <w:spacing w:beforeLines="50" w:before="120" w:afterLines="50" w:after="120"/>
        <w:jc w:val="center"/>
        <w:rPr>
          <w:rFonts w:ascii="新細明體" w:hAnsi="新細明體"/>
          <w:b/>
          <w:spacing w:val="10"/>
        </w:rPr>
      </w:pPr>
      <w:r>
        <w:rPr>
          <w:rFonts w:ascii="新細明體" w:hAnsi="新細明體" w:hint="eastAsia"/>
          <w:b/>
          <w:spacing w:val="10"/>
        </w:rPr>
        <w:t xml:space="preserve">    </w:t>
      </w:r>
      <w:r w:rsidR="00D44455" w:rsidRPr="006C74D9">
        <w:rPr>
          <w:rFonts w:ascii="新細明體" w:hAnsi="新細明體"/>
          <w:b/>
          <w:spacing w:val="10"/>
        </w:rPr>
        <w:t xml:space="preserve">消 費 者 委 員 </w:t>
      </w:r>
      <w:r w:rsidR="00D64AA1" w:rsidRPr="006C74D9">
        <w:rPr>
          <w:rFonts w:ascii="新細明體" w:hAnsi="新細明體"/>
          <w:b/>
          <w:spacing w:val="10"/>
        </w:rPr>
        <w:t>會</w:t>
      </w:r>
      <w:r w:rsidR="00E41568">
        <w:rPr>
          <w:rFonts w:ascii="新細明體" w:hAnsi="新細明體" w:hint="eastAsia"/>
          <w:b/>
          <w:spacing w:val="10"/>
        </w:rPr>
        <w:t xml:space="preserve">        </w:t>
      </w:r>
    </w:p>
    <w:p w:rsidR="00D44455" w:rsidRPr="006C74D9" w:rsidRDefault="00D44455" w:rsidP="00E41568">
      <w:pPr>
        <w:spacing w:beforeLines="50" w:before="120" w:afterLines="50" w:after="120"/>
        <w:jc w:val="center"/>
        <w:rPr>
          <w:rFonts w:ascii="新細明體" w:hAnsi="新細明體"/>
          <w:b/>
          <w:snapToGrid w:val="0"/>
        </w:rPr>
      </w:pPr>
      <w:r w:rsidRPr="006C74D9">
        <w:rPr>
          <w:rFonts w:ascii="新細明體" w:hAnsi="新細明體"/>
          <w:b/>
          <w:snapToGrid w:val="0"/>
        </w:rPr>
        <w:t>新聞稿</w:t>
      </w:r>
    </w:p>
    <w:p w:rsidR="00D44455" w:rsidRPr="006C74D9" w:rsidRDefault="009C2174" w:rsidP="00E41568">
      <w:pPr>
        <w:spacing w:beforeLines="50" w:before="120" w:afterLines="50" w:after="120"/>
        <w:jc w:val="center"/>
        <w:rPr>
          <w:rFonts w:ascii="新細明體" w:hAnsi="新細明體"/>
          <w:b/>
          <w:snapToGrid w:val="0"/>
        </w:rPr>
      </w:pPr>
      <w:r>
        <w:rPr>
          <w:rFonts w:ascii="新細明體" w:hAnsi="新細明體"/>
          <w:b/>
          <w:snapToGrid w:val="0"/>
        </w:rPr>
        <w:t>16</w:t>
      </w:r>
      <w:r w:rsidR="00D64AA1" w:rsidRPr="006C74D9">
        <w:rPr>
          <w:rFonts w:ascii="新細明體" w:hAnsi="新細明體"/>
          <w:b/>
          <w:snapToGrid w:val="0"/>
        </w:rPr>
        <w:t>-</w:t>
      </w:r>
      <w:r w:rsidR="00BB3B14">
        <w:rPr>
          <w:rFonts w:ascii="新細明體" w:hAnsi="新細明體" w:hint="eastAsia"/>
          <w:b/>
          <w:snapToGrid w:val="0"/>
        </w:rPr>
        <w:t>3</w:t>
      </w:r>
      <w:r w:rsidR="008E7C80">
        <w:rPr>
          <w:rFonts w:ascii="新細明體" w:hAnsi="新細明體"/>
          <w:b/>
          <w:snapToGrid w:val="0"/>
        </w:rPr>
        <w:t>-201</w:t>
      </w:r>
      <w:r>
        <w:rPr>
          <w:rFonts w:ascii="新細明體" w:hAnsi="新細明體"/>
          <w:b/>
          <w:snapToGrid w:val="0"/>
        </w:rPr>
        <w:t>7</w:t>
      </w:r>
    </w:p>
    <w:p w:rsidR="002F78DB" w:rsidRPr="006C74D9" w:rsidRDefault="002F78DB" w:rsidP="002F78DB">
      <w:pPr>
        <w:jc w:val="center"/>
        <w:rPr>
          <w:rFonts w:ascii="新細明體" w:hAnsi="新細明體"/>
          <w:b/>
          <w:snapToGrid w:val="0"/>
        </w:rPr>
      </w:pPr>
    </w:p>
    <w:p w:rsidR="002259C8" w:rsidRPr="00420B55" w:rsidRDefault="00D605C0" w:rsidP="002259C8">
      <w:pPr>
        <w:jc w:val="center"/>
        <w:rPr>
          <w:rFonts w:ascii="新細明體" w:hAnsi="新細明體"/>
          <w:b/>
          <w:kern w:val="0"/>
        </w:rPr>
      </w:pPr>
      <w:r w:rsidRPr="00420B55">
        <w:rPr>
          <w:rFonts w:ascii="新細明體" w:hAnsi="新細明體"/>
          <w:b/>
          <w:snapToGrid w:val="0"/>
        </w:rPr>
        <w:t>消委</w:t>
      </w:r>
      <w:r w:rsidR="001B0C76" w:rsidRPr="00420B55">
        <w:rPr>
          <w:rFonts w:ascii="新細明體" w:hAnsi="新細明體" w:hint="eastAsia"/>
          <w:b/>
          <w:snapToGrid w:val="0"/>
        </w:rPr>
        <w:t>會</w:t>
      </w:r>
      <w:r w:rsidR="00E95048" w:rsidRPr="00420B55">
        <w:rPr>
          <w:rFonts w:ascii="新細明體" w:hAnsi="新細明體" w:hint="eastAsia"/>
          <w:b/>
          <w:snapToGrid w:val="0"/>
        </w:rPr>
        <w:t>公佈“</w:t>
      </w:r>
      <w:r w:rsidR="00E95048" w:rsidRPr="00420B55">
        <w:rPr>
          <w:rFonts w:ascii="新細明體" w:hAnsi="新細明體" w:hint="eastAsia"/>
          <w:b/>
          <w:snapToGrid w:val="0"/>
          <w:kern w:val="0"/>
        </w:rPr>
        <w:t>尋・常</w:t>
      </w:r>
      <w:r w:rsidR="004D5764" w:rsidRPr="00420B55">
        <w:rPr>
          <w:rFonts w:ascii="新細明體" w:hAnsi="新細明體" w:hint="eastAsia"/>
          <w:b/>
          <w:snapToGrid w:val="0"/>
        </w:rPr>
        <w:t>”</w:t>
      </w:r>
      <w:r w:rsidR="00E95048" w:rsidRPr="00420B55">
        <w:rPr>
          <w:rFonts w:ascii="新細明體" w:hAnsi="新細明體" w:hint="eastAsia"/>
          <w:b/>
          <w:snapToGrid w:val="0"/>
          <w:kern w:val="0"/>
        </w:rPr>
        <w:t>消費考察獎勵計劃獲獎結果</w:t>
      </w:r>
    </w:p>
    <w:p w:rsidR="000F3B0D" w:rsidRPr="00420B55" w:rsidRDefault="000F3B0D" w:rsidP="006C74D9">
      <w:pPr>
        <w:spacing w:beforeLines="50" w:before="120" w:afterLines="50" w:after="120" w:line="360" w:lineRule="atLeast"/>
        <w:ind w:firstLine="480"/>
        <w:jc w:val="both"/>
        <w:rPr>
          <w:rFonts w:ascii="新細明體" w:hAnsi="新細明體" w:hint="eastAsia"/>
        </w:rPr>
      </w:pPr>
    </w:p>
    <w:p w:rsidR="00226FA3" w:rsidRPr="00EB2B19" w:rsidRDefault="00D64AA1" w:rsidP="00420B55">
      <w:pPr>
        <w:widowControl/>
        <w:spacing w:beforeLines="30" w:before="72" w:afterLines="30" w:after="72" w:line="500" w:lineRule="atLeast"/>
        <w:ind w:firstLine="480"/>
        <w:jc w:val="both"/>
        <w:rPr>
          <w:rFonts w:ascii="新細明體" w:hAnsi="新細明體" w:hint="eastAsia"/>
          <w:snapToGrid w:val="0"/>
          <w:kern w:val="0"/>
        </w:rPr>
      </w:pPr>
      <w:r w:rsidRPr="00EB2B19">
        <w:rPr>
          <w:rFonts w:ascii="新細明體" w:hAnsi="新細明體"/>
        </w:rPr>
        <w:t>消費者委員會</w:t>
      </w:r>
      <w:r w:rsidR="00916187" w:rsidRPr="00EB2B19">
        <w:rPr>
          <w:rFonts w:ascii="新細明體" w:hAnsi="新細明體" w:hint="eastAsia"/>
        </w:rPr>
        <w:t>舉辦的</w:t>
      </w:r>
      <w:r w:rsidR="004316BA" w:rsidRPr="00EB2B19">
        <w:rPr>
          <w:rFonts w:ascii="新細明體" w:hAnsi="新細明體"/>
          <w:snapToGrid w:val="0"/>
          <w:kern w:val="0"/>
        </w:rPr>
        <w:t>“</w:t>
      </w:r>
      <w:r w:rsidR="00C84BEE" w:rsidRPr="00EB2B19">
        <w:rPr>
          <w:rFonts w:ascii="新細明體" w:hAnsi="新細明體" w:hint="eastAsia"/>
          <w:snapToGrid w:val="0"/>
          <w:kern w:val="0"/>
        </w:rPr>
        <w:t>尋・常</w:t>
      </w:r>
      <w:r w:rsidR="004D5764" w:rsidRPr="00EB2B19">
        <w:rPr>
          <w:rFonts w:ascii="新細明體" w:hAnsi="新細明體"/>
          <w:snapToGrid w:val="0"/>
          <w:kern w:val="0"/>
        </w:rPr>
        <w:t>”</w:t>
      </w:r>
      <w:r w:rsidR="00C84BEE" w:rsidRPr="00EB2B19">
        <w:rPr>
          <w:rFonts w:ascii="新細明體" w:hAnsi="新細明體" w:hint="eastAsia"/>
          <w:snapToGrid w:val="0"/>
          <w:kern w:val="0"/>
        </w:rPr>
        <w:t>消費考察獎勵計劃</w:t>
      </w:r>
      <w:r w:rsidR="004D5764" w:rsidRPr="00EB2B19">
        <w:rPr>
          <w:rFonts w:ascii="新細明體" w:hAnsi="新細明體" w:hint="eastAsia"/>
          <w:snapToGrid w:val="0"/>
          <w:kern w:val="0"/>
        </w:rPr>
        <w:t xml:space="preserve"> </w:t>
      </w:r>
      <w:r w:rsidR="009C2174" w:rsidRPr="00EB2B19">
        <w:rPr>
          <w:rFonts w:ascii="新細明體" w:hAnsi="新細明體" w:hint="eastAsia"/>
          <w:snapToGrid w:val="0"/>
          <w:kern w:val="0"/>
        </w:rPr>
        <w:t>(201</w:t>
      </w:r>
      <w:r w:rsidR="009C2174" w:rsidRPr="00EB2B19">
        <w:rPr>
          <w:rFonts w:ascii="新細明體" w:hAnsi="新細明體"/>
          <w:snapToGrid w:val="0"/>
          <w:kern w:val="0"/>
        </w:rPr>
        <w:t>6</w:t>
      </w:r>
      <w:r w:rsidR="009C2174" w:rsidRPr="00EB2B19">
        <w:rPr>
          <w:rFonts w:ascii="新細明體" w:hAnsi="新細明體" w:hint="eastAsia"/>
          <w:snapToGrid w:val="0"/>
          <w:kern w:val="0"/>
        </w:rPr>
        <w:t>/201</w:t>
      </w:r>
      <w:r w:rsidR="009C2174" w:rsidRPr="00EB2B19">
        <w:rPr>
          <w:rFonts w:ascii="新細明體" w:hAnsi="新細明體"/>
          <w:snapToGrid w:val="0"/>
          <w:kern w:val="0"/>
        </w:rPr>
        <w:t>7</w:t>
      </w:r>
      <w:r w:rsidR="00916187" w:rsidRPr="00EB2B19">
        <w:rPr>
          <w:rFonts w:ascii="新細明體" w:hAnsi="新細明體" w:hint="eastAsia"/>
          <w:snapToGrid w:val="0"/>
          <w:kern w:val="0"/>
        </w:rPr>
        <w:t>學年)</w:t>
      </w:r>
      <w:r w:rsidR="004F7889">
        <w:rPr>
          <w:rFonts w:ascii="新細明體" w:hAnsi="新細明體" w:hint="eastAsia"/>
          <w:snapToGrid w:val="0"/>
          <w:kern w:val="0"/>
        </w:rPr>
        <w:t>已有評審結果。</w:t>
      </w:r>
      <w:r w:rsidR="00E9344C" w:rsidRPr="00EB2B19">
        <w:rPr>
          <w:rFonts w:ascii="新細明體" w:hAnsi="新細明體" w:hint="eastAsia"/>
          <w:snapToGrid w:val="0"/>
          <w:kern w:val="0"/>
        </w:rPr>
        <w:t>本</w:t>
      </w:r>
      <w:r w:rsidR="00226FA3" w:rsidRPr="00EB2B19">
        <w:rPr>
          <w:rFonts w:ascii="新細明體" w:hAnsi="新細明體" w:hint="eastAsia"/>
          <w:snapToGrid w:val="0"/>
          <w:kern w:val="0"/>
        </w:rPr>
        <w:t>學年共有</w:t>
      </w:r>
      <w:r w:rsidR="00E9344C" w:rsidRPr="00EB2B19">
        <w:rPr>
          <w:rFonts w:ascii="新細明體" w:hAnsi="新細明體" w:hint="eastAsia"/>
          <w:snapToGrid w:val="0"/>
          <w:kern w:val="0"/>
        </w:rPr>
        <w:t>近40支隊伍參加了</w:t>
      </w:r>
      <w:r w:rsidR="00226FA3" w:rsidRPr="00EB2B19">
        <w:rPr>
          <w:rFonts w:ascii="新細明體" w:hAnsi="新細明體" w:hint="eastAsia"/>
          <w:snapToGrid w:val="0"/>
          <w:kern w:val="0"/>
        </w:rPr>
        <w:t>該計劃</w:t>
      </w:r>
      <w:r w:rsidR="00E9344C" w:rsidRPr="00EB2B19">
        <w:rPr>
          <w:rFonts w:ascii="新細明體" w:hAnsi="新細明體" w:hint="eastAsia"/>
          <w:snapToGrid w:val="0"/>
          <w:kern w:val="0"/>
        </w:rPr>
        <w:t>，評審團認為，這一屆同學提交的專題報告</w:t>
      </w:r>
      <w:r w:rsidR="00420B55" w:rsidRPr="00EB2B19">
        <w:rPr>
          <w:rFonts w:ascii="新細明體" w:hAnsi="新細明體" w:hint="eastAsia"/>
          <w:snapToGrid w:val="0"/>
          <w:kern w:val="0"/>
        </w:rPr>
        <w:t>題材選取</w:t>
      </w:r>
      <w:r w:rsidR="00F217F2">
        <w:rPr>
          <w:rFonts w:ascii="新細明體" w:hAnsi="新細明體" w:hint="eastAsia"/>
          <w:snapToGrid w:val="0"/>
          <w:kern w:val="0"/>
        </w:rPr>
        <w:t>較</w:t>
      </w:r>
      <w:r w:rsidR="00C939BF">
        <w:rPr>
          <w:rFonts w:ascii="新細明體" w:hAnsi="新細明體" w:hint="eastAsia"/>
          <w:snapToGrid w:val="0"/>
          <w:kern w:val="0"/>
        </w:rPr>
        <w:t>能</w:t>
      </w:r>
      <w:proofErr w:type="gramStart"/>
      <w:r w:rsidR="00420B55" w:rsidRPr="00EB2B19">
        <w:rPr>
          <w:rFonts w:ascii="新細明體" w:hAnsi="新細明體" w:hint="eastAsia"/>
          <w:snapToGrid w:val="0"/>
          <w:kern w:val="0"/>
        </w:rPr>
        <w:t>貼近本澳的</w:t>
      </w:r>
      <w:proofErr w:type="gramEnd"/>
      <w:r w:rsidR="00420B55" w:rsidRPr="00EB2B19">
        <w:rPr>
          <w:rFonts w:ascii="新細明體" w:hAnsi="新細明體" w:hint="eastAsia"/>
          <w:snapToGrid w:val="0"/>
          <w:kern w:val="0"/>
        </w:rPr>
        <w:t>消費現象</w:t>
      </w:r>
      <w:r w:rsidR="004F7889">
        <w:rPr>
          <w:rFonts w:ascii="新細明體" w:hAnsi="新細明體" w:hint="eastAsia"/>
          <w:snapToGrid w:val="0"/>
          <w:kern w:val="0"/>
        </w:rPr>
        <w:t>並</w:t>
      </w:r>
      <w:r w:rsidR="00420B55" w:rsidRPr="00EB2B19">
        <w:rPr>
          <w:rFonts w:ascii="新細明體" w:hAnsi="新細明體" w:hint="eastAsia"/>
          <w:snapToGrid w:val="0"/>
          <w:kern w:val="0"/>
        </w:rPr>
        <w:t>作出探討，</w:t>
      </w:r>
      <w:r w:rsidR="00E9344C" w:rsidRPr="00EB2B19">
        <w:rPr>
          <w:rFonts w:ascii="新細明體" w:hAnsi="新細明體" w:hint="eastAsia"/>
          <w:snapToGrid w:val="0"/>
          <w:kern w:val="0"/>
        </w:rPr>
        <w:t>總</w:t>
      </w:r>
      <w:proofErr w:type="gramStart"/>
      <w:r w:rsidR="00E9344C" w:rsidRPr="00EB2B19">
        <w:rPr>
          <w:rFonts w:ascii="新細明體" w:hAnsi="新細明體" w:hint="eastAsia"/>
          <w:snapToGrid w:val="0"/>
          <w:kern w:val="0"/>
        </w:rPr>
        <w:t>體質素</w:t>
      </w:r>
      <w:r w:rsidR="00420B55" w:rsidRPr="00EB2B19">
        <w:rPr>
          <w:rFonts w:ascii="新細明體" w:hAnsi="新細明體" w:hint="eastAsia"/>
          <w:snapToGrid w:val="0"/>
          <w:kern w:val="0"/>
        </w:rPr>
        <w:t>亦</w:t>
      </w:r>
      <w:r w:rsidR="00E9344C" w:rsidRPr="00EB2B19">
        <w:rPr>
          <w:rFonts w:ascii="新細明體" w:hAnsi="新細明體" w:hint="eastAsia"/>
          <w:snapToGrid w:val="0"/>
          <w:kern w:val="0"/>
        </w:rPr>
        <w:t>比首屆有進</w:t>
      </w:r>
      <w:r w:rsidR="00E104C0" w:rsidRPr="00EB2B19">
        <w:rPr>
          <w:rFonts w:ascii="新細明體" w:hAnsi="新細明體" w:hint="eastAsia"/>
          <w:snapToGrid w:val="0"/>
          <w:kern w:val="0"/>
        </w:rPr>
        <w:t>步</w:t>
      </w:r>
      <w:proofErr w:type="gramEnd"/>
      <w:r w:rsidR="00E104C0" w:rsidRPr="00EB2B19">
        <w:rPr>
          <w:rFonts w:ascii="新細明體" w:hAnsi="新細明體" w:hint="eastAsia"/>
          <w:snapToGrid w:val="0"/>
          <w:kern w:val="0"/>
        </w:rPr>
        <w:t>。</w:t>
      </w:r>
    </w:p>
    <w:p w:rsidR="00025C13" w:rsidRPr="00EB2B19" w:rsidRDefault="00E9344C" w:rsidP="00420B55">
      <w:pPr>
        <w:widowControl/>
        <w:spacing w:beforeLines="30" w:before="72" w:afterLines="30" w:after="72" w:line="500" w:lineRule="atLeast"/>
        <w:ind w:firstLine="480"/>
        <w:jc w:val="both"/>
        <w:rPr>
          <w:rFonts w:ascii="新細明體" w:hAnsi="新細明體" w:hint="eastAsia"/>
          <w:snapToGrid w:val="0"/>
          <w:kern w:val="0"/>
        </w:rPr>
      </w:pPr>
      <w:r w:rsidRPr="00EB2B19">
        <w:rPr>
          <w:rFonts w:ascii="新細明體" w:hAnsi="新細明體" w:hint="eastAsia"/>
          <w:snapToGrid w:val="0"/>
          <w:kern w:val="0"/>
        </w:rPr>
        <w:t>為推動中學生關心社會事務，透過學習、體驗建立正確的消費價值觀</w:t>
      </w:r>
      <w:r w:rsidR="00C939BF">
        <w:rPr>
          <w:rFonts w:ascii="新細明體" w:hAnsi="新細明體" w:hint="eastAsia"/>
          <w:snapToGrid w:val="0"/>
          <w:kern w:val="0"/>
        </w:rPr>
        <w:t>，消委會連續第二年舉辦</w:t>
      </w:r>
      <w:r w:rsidR="00C939BF" w:rsidRPr="00C939BF">
        <w:rPr>
          <w:rFonts w:ascii="新細明體" w:hAnsi="新細明體" w:hint="eastAsia"/>
          <w:snapToGrid w:val="0"/>
          <w:kern w:val="0"/>
        </w:rPr>
        <w:t>“尋・常”計劃</w:t>
      </w:r>
      <w:r w:rsidR="00C939BF">
        <w:rPr>
          <w:rFonts w:ascii="新細明體" w:hAnsi="新細明體" w:hint="eastAsia"/>
          <w:snapToGrid w:val="0"/>
          <w:kern w:val="0"/>
        </w:rPr>
        <w:t>。</w:t>
      </w:r>
      <w:r w:rsidRPr="00EB2B19">
        <w:rPr>
          <w:rFonts w:ascii="新細明體" w:hAnsi="新細明體" w:hint="eastAsia"/>
          <w:snapToGrid w:val="0"/>
          <w:kern w:val="0"/>
        </w:rPr>
        <w:t>消委會邀請了澳門中華教育會、澳門天主教學校聯會、澳門中華新青年協會及澳門大學教育學院黃素君副教授連同消委會執行委員會主席黃翰寧組成評審團，於</w:t>
      </w:r>
      <w:r w:rsidRPr="00EB2B19">
        <w:rPr>
          <w:rFonts w:ascii="新細明體" w:hAnsi="新細明體"/>
          <w:snapToGrid w:val="0"/>
          <w:kern w:val="0"/>
        </w:rPr>
        <w:t>3</w:t>
      </w:r>
      <w:r w:rsidRPr="00EB2B19">
        <w:rPr>
          <w:rFonts w:ascii="新細明體" w:hAnsi="新細明體" w:hint="eastAsia"/>
          <w:snapToGrid w:val="0"/>
          <w:kern w:val="0"/>
        </w:rPr>
        <w:t>月9</w:t>
      </w:r>
      <w:r w:rsidR="00E104C0" w:rsidRPr="00EB2B19">
        <w:rPr>
          <w:rFonts w:ascii="新細明體" w:hAnsi="新細明體" w:hint="eastAsia"/>
          <w:snapToGrid w:val="0"/>
          <w:kern w:val="0"/>
        </w:rPr>
        <w:t>日進行評審</w:t>
      </w:r>
      <w:r w:rsidRPr="00EB2B19">
        <w:rPr>
          <w:rFonts w:ascii="新細明體" w:hAnsi="新細明體" w:hint="eastAsia"/>
          <w:snapToGrid w:val="0"/>
          <w:kern w:val="0"/>
        </w:rPr>
        <w:t>，評審團選出了</w:t>
      </w:r>
      <w:r w:rsidR="00025C13" w:rsidRPr="00EB2B19">
        <w:rPr>
          <w:rFonts w:ascii="新細明體" w:hAnsi="新細明體" w:hint="eastAsia"/>
          <w:snapToGrid w:val="0"/>
          <w:kern w:val="0"/>
        </w:rPr>
        <w:t>本學年</w:t>
      </w:r>
      <w:r w:rsidR="00E104C0" w:rsidRPr="00EB2B19">
        <w:rPr>
          <w:rFonts w:ascii="新細明體" w:hAnsi="新細明體" w:hint="eastAsia"/>
          <w:snapToGrid w:val="0"/>
          <w:kern w:val="0"/>
        </w:rPr>
        <w:t>“尋・常”</w:t>
      </w:r>
      <w:r w:rsidRPr="00EB2B19">
        <w:rPr>
          <w:rFonts w:ascii="新細明體" w:hAnsi="新細明體" w:hint="eastAsia"/>
          <w:snapToGrid w:val="0"/>
          <w:kern w:val="0"/>
        </w:rPr>
        <w:t>計劃</w:t>
      </w:r>
      <w:r w:rsidR="00025C13" w:rsidRPr="00EB2B19">
        <w:rPr>
          <w:rFonts w:ascii="新細明體" w:hAnsi="新細明體" w:hint="eastAsia"/>
          <w:snapToGrid w:val="0"/>
          <w:kern w:val="0"/>
        </w:rPr>
        <w:t>各個獎項。</w:t>
      </w:r>
    </w:p>
    <w:p w:rsidR="00E9344C" w:rsidRPr="00EB2B19" w:rsidRDefault="008E339F" w:rsidP="00420B55">
      <w:pPr>
        <w:widowControl/>
        <w:spacing w:beforeLines="30" w:before="72" w:afterLines="30" w:after="72" w:line="500" w:lineRule="atLeast"/>
        <w:ind w:firstLine="480"/>
        <w:jc w:val="both"/>
        <w:rPr>
          <w:rFonts w:ascii="新細明體" w:hAnsi="新細明體" w:hint="eastAsia"/>
          <w:snapToGrid w:val="0"/>
          <w:kern w:val="0"/>
        </w:rPr>
      </w:pPr>
      <w:proofErr w:type="gramStart"/>
      <w:r w:rsidRPr="00EB2B19">
        <w:rPr>
          <w:rFonts w:ascii="新細明體" w:hAnsi="新細明體" w:cs="新細明體" w:hint="eastAsia"/>
          <w:kern w:val="0"/>
        </w:rPr>
        <w:t>嘉諾撒</w:t>
      </w:r>
      <w:proofErr w:type="gramEnd"/>
      <w:r w:rsidRPr="00EB2B19">
        <w:rPr>
          <w:rFonts w:ascii="新細明體" w:hAnsi="新細明體" w:cs="新細明體" w:hint="eastAsia"/>
          <w:kern w:val="0"/>
        </w:rPr>
        <w:t>聖心英文中學</w:t>
      </w:r>
      <w:r w:rsidR="00F217F2">
        <w:rPr>
          <w:rFonts w:ascii="新細明體" w:hAnsi="新細明體" w:cs="新細明體" w:hint="eastAsia"/>
          <w:kern w:val="0"/>
        </w:rPr>
        <w:t>參加隊伍</w:t>
      </w:r>
      <w:r w:rsidR="00025C13" w:rsidRPr="00EB2B19">
        <w:rPr>
          <w:rFonts w:ascii="新細明體" w:hAnsi="新細明體" w:cs="新細明體" w:hint="eastAsia"/>
          <w:kern w:val="0"/>
        </w:rPr>
        <w:t>囊括</w:t>
      </w:r>
      <w:r w:rsidR="00F217F2">
        <w:rPr>
          <w:rFonts w:ascii="新細明體" w:hAnsi="新細明體" w:hint="eastAsia"/>
          <w:snapToGrid w:val="0"/>
          <w:kern w:val="0"/>
        </w:rPr>
        <w:t>高中與初中兩組的優異獎，勞工子弟學校</w:t>
      </w:r>
      <w:r w:rsidR="00F217F2" w:rsidRPr="00F217F2">
        <w:rPr>
          <w:rFonts w:ascii="新細明體" w:hAnsi="新細明體" w:hint="eastAsia"/>
          <w:snapToGrid w:val="0"/>
          <w:kern w:val="0"/>
        </w:rPr>
        <w:t>參加隊伍</w:t>
      </w:r>
      <w:r w:rsidR="00F217F2">
        <w:rPr>
          <w:rFonts w:ascii="新細明體" w:hAnsi="新細明體" w:hint="eastAsia"/>
          <w:snapToGrid w:val="0"/>
          <w:kern w:val="0"/>
        </w:rPr>
        <w:t>同時</w:t>
      </w:r>
      <w:r w:rsidR="00025C13" w:rsidRPr="00EB2B19">
        <w:rPr>
          <w:rFonts w:ascii="新細明體" w:hAnsi="新細明體" w:hint="eastAsia"/>
          <w:snapToGrid w:val="0"/>
          <w:kern w:val="0"/>
        </w:rPr>
        <w:t>奪</w:t>
      </w:r>
      <w:r w:rsidR="00F217F2">
        <w:rPr>
          <w:rFonts w:ascii="新細明體" w:hAnsi="新細明體" w:hint="eastAsia"/>
          <w:snapToGrid w:val="0"/>
          <w:kern w:val="0"/>
        </w:rPr>
        <w:t>得</w:t>
      </w:r>
      <w:r w:rsidR="00025C13" w:rsidRPr="00EB2B19">
        <w:rPr>
          <w:rFonts w:ascii="新細明體" w:hAnsi="新細明體" w:hint="eastAsia"/>
          <w:snapToGrid w:val="0"/>
          <w:kern w:val="0"/>
        </w:rPr>
        <w:t>初中組的</w:t>
      </w:r>
      <w:proofErr w:type="gramStart"/>
      <w:r w:rsidR="00025C13" w:rsidRPr="00EB2B19">
        <w:rPr>
          <w:rFonts w:ascii="新細明體" w:hAnsi="新細明體" w:hint="eastAsia"/>
          <w:snapToGrid w:val="0"/>
          <w:kern w:val="0"/>
        </w:rPr>
        <w:t>最佳選題獎</w:t>
      </w:r>
      <w:proofErr w:type="gramEnd"/>
      <w:r w:rsidR="00025C13" w:rsidRPr="00EB2B19">
        <w:rPr>
          <w:rFonts w:ascii="新細明體" w:hAnsi="新細明體" w:hint="eastAsia"/>
          <w:snapToGrid w:val="0"/>
          <w:kern w:val="0"/>
        </w:rPr>
        <w:t>與最佳創意獎，</w:t>
      </w:r>
      <w:r w:rsidR="00C939BF">
        <w:rPr>
          <w:rFonts w:ascii="新細明體" w:hAnsi="新細明體" w:hint="eastAsia"/>
          <w:snapToGrid w:val="0"/>
          <w:kern w:val="0"/>
        </w:rPr>
        <w:t>高中組</w:t>
      </w:r>
      <w:r w:rsidR="004365DB">
        <w:rPr>
          <w:rFonts w:ascii="新細明體" w:hAnsi="新細明體" w:hint="eastAsia"/>
          <w:snapToGrid w:val="0"/>
          <w:kern w:val="0"/>
        </w:rPr>
        <w:t>以上兩個獎項</w:t>
      </w:r>
      <w:r w:rsidR="00C939BF">
        <w:rPr>
          <w:rFonts w:ascii="新細明體" w:hAnsi="新細明體" w:hint="eastAsia"/>
          <w:snapToGrid w:val="0"/>
          <w:kern w:val="0"/>
        </w:rPr>
        <w:t>就</w:t>
      </w:r>
      <w:r w:rsidR="004365DB">
        <w:rPr>
          <w:rFonts w:ascii="新細明體" w:hAnsi="新細明體" w:hint="eastAsia"/>
          <w:snapToGrid w:val="0"/>
          <w:kern w:val="0"/>
        </w:rPr>
        <w:t>分別</w:t>
      </w:r>
      <w:r w:rsidR="00C939BF">
        <w:rPr>
          <w:rFonts w:ascii="新細明體" w:hAnsi="新細明體" w:hint="eastAsia"/>
          <w:snapToGrid w:val="0"/>
          <w:kern w:val="0"/>
        </w:rPr>
        <w:t>由</w:t>
      </w:r>
      <w:r w:rsidR="004365DB">
        <w:rPr>
          <w:rFonts w:ascii="新細明體" w:hAnsi="新細明體" w:hint="eastAsia"/>
          <w:snapToGrid w:val="0"/>
          <w:kern w:val="0"/>
        </w:rPr>
        <w:t>澳門培正中學與化地</w:t>
      </w:r>
      <w:proofErr w:type="gramStart"/>
      <w:r w:rsidR="004365DB">
        <w:rPr>
          <w:rFonts w:ascii="新細明體" w:hAnsi="新細明體" w:hint="eastAsia"/>
          <w:snapToGrid w:val="0"/>
          <w:kern w:val="0"/>
        </w:rPr>
        <w:t>瑪</w:t>
      </w:r>
      <w:proofErr w:type="gramEnd"/>
      <w:r w:rsidR="004365DB">
        <w:rPr>
          <w:rFonts w:ascii="新細明體" w:hAnsi="新細明體" w:hint="eastAsia"/>
          <w:snapToGrid w:val="0"/>
          <w:kern w:val="0"/>
        </w:rPr>
        <w:t>聖母女子中學</w:t>
      </w:r>
      <w:r w:rsidR="00C939BF">
        <w:rPr>
          <w:rFonts w:ascii="新細明體" w:hAnsi="新細明體" w:hint="eastAsia"/>
          <w:snapToGrid w:val="0"/>
          <w:kern w:val="0"/>
        </w:rPr>
        <w:t>奪取</w:t>
      </w:r>
      <w:r w:rsidR="00E104C0" w:rsidRPr="00EB2B19">
        <w:rPr>
          <w:rFonts w:ascii="新細明體" w:hAnsi="新細明體" w:hint="eastAsia"/>
          <w:snapToGrid w:val="0"/>
          <w:kern w:val="0"/>
        </w:rPr>
        <w:t>。</w:t>
      </w:r>
      <w:bookmarkStart w:id="0" w:name="_GoBack"/>
      <w:bookmarkEnd w:id="0"/>
    </w:p>
    <w:p w:rsidR="006E07BD" w:rsidRPr="00EB2B19" w:rsidRDefault="008E339F" w:rsidP="00420B55">
      <w:pPr>
        <w:spacing w:beforeLines="30" w:before="72" w:afterLines="30" w:after="72" w:line="500" w:lineRule="atLeast"/>
        <w:ind w:firstLine="480"/>
        <w:jc w:val="both"/>
        <w:rPr>
          <w:rFonts w:ascii="新細明體" w:hAnsi="新細明體" w:hint="eastAsia"/>
          <w:snapToGrid w:val="0"/>
          <w:kern w:val="0"/>
        </w:rPr>
      </w:pPr>
      <w:r w:rsidRPr="00EB2B19">
        <w:rPr>
          <w:rFonts w:ascii="新細明體" w:hAnsi="新細明體" w:hint="eastAsia"/>
          <w:snapToGrid w:val="0"/>
          <w:kern w:val="0"/>
        </w:rPr>
        <w:t>評審團認為，第二屆</w:t>
      </w:r>
      <w:r w:rsidR="00F217F2">
        <w:rPr>
          <w:rFonts w:ascii="新細明體" w:hAnsi="新細明體" w:hint="eastAsia"/>
          <w:snapToGrid w:val="0"/>
          <w:kern w:val="0"/>
        </w:rPr>
        <w:t>“尋・常”消費考察獎勵</w:t>
      </w:r>
      <w:r w:rsidRPr="00EB2B19">
        <w:rPr>
          <w:rFonts w:ascii="新細明體" w:hAnsi="新細明體" w:hint="eastAsia"/>
          <w:snapToGrid w:val="0"/>
          <w:kern w:val="0"/>
        </w:rPr>
        <w:t>計劃</w:t>
      </w:r>
      <w:r w:rsidR="00E104C0" w:rsidRPr="00EB2B19">
        <w:rPr>
          <w:rFonts w:ascii="新細明體" w:hAnsi="新細明體" w:hint="eastAsia"/>
          <w:snapToGrid w:val="0"/>
          <w:kern w:val="0"/>
        </w:rPr>
        <w:t>收到</w:t>
      </w:r>
      <w:r w:rsidRPr="00EB2B19">
        <w:rPr>
          <w:rFonts w:ascii="新細明體" w:hAnsi="新細明體" w:hint="eastAsia"/>
          <w:snapToGrid w:val="0"/>
          <w:kern w:val="0"/>
        </w:rPr>
        <w:t>近40份報告中，不少報告選題方面都能</w:t>
      </w:r>
      <w:r w:rsidR="00E104C0" w:rsidRPr="00EB2B19">
        <w:rPr>
          <w:rFonts w:ascii="新細明體" w:hAnsi="新細明體" w:hint="eastAsia"/>
          <w:snapToGrid w:val="0"/>
          <w:kern w:val="0"/>
        </w:rPr>
        <w:t>夠</w:t>
      </w:r>
      <w:r w:rsidRPr="00EB2B19">
        <w:rPr>
          <w:rFonts w:ascii="新細明體" w:hAnsi="新細明體" w:hint="eastAsia"/>
          <w:snapToGrid w:val="0"/>
          <w:kern w:val="0"/>
        </w:rPr>
        <w:t>貼近日常生活，兼具創意與啟發性，</w:t>
      </w:r>
      <w:r w:rsidR="00F217F2">
        <w:rPr>
          <w:rFonts w:ascii="新細明體" w:hAnsi="新細明體" w:hint="eastAsia"/>
          <w:snapToGrid w:val="0"/>
          <w:kern w:val="0"/>
        </w:rPr>
        <w:t>參加計劃的</w:t>
      </w:r>
      <w:r w:rsidRPr="00EB2B19">
        <w:rPr>
          <w:rFonts w:ascii="新細明體" w:hAnsi="新細明體" w:hint="eastAsia"/>
          <w:snapToGrid w:val="0"/>
          <w:kern w:val="0"/>
        </w:rPr>
        <w:t>同學亦能充份利用收集到的數據</w:t>
      </w:r>
      <w:r w:rsidR="00C939BF">
        <w:rPr>
          <w:rFonts w:ascii="新細明體" w:hAnsi="新細明體" w:hint="eastAsia"/>
          <w:snapToGrid w:val="0"/>
          <w:kern w:val="0"/>
        </w:rPr>
        <w:t>作出分析、</w:t>
      </w:r>
      <w:r w:rsidR="00C939BF" w:rsidRPr="00EB2B19">
        <w:rPr>
          <w:rFonts w:ascii="新細明體" w:hAnsi="新細明體" w:hint="eastAsia"/>
          <w:snapToGrid w:val="0"/>
          <w:kern w:val="0"/>
        </w:rPr>
        <w:t>提出</w:t>
      </w:r>
      <w:r w:rsidRPr="00EB2B19">
        <w:rPr>
          <w:rFonts w:ascii="新細明體" w:hAnsi="新細明體" w:hint="eastAsia"/>
          <w:snapToGrid w:val="0"/>
          <w:kern w:val="0"/>
        </w:rPr>
        <w:t>觀點，總體質素比首屆都有進步，認為</w:t>
      </w:r>
      <w:r w:rsidR="006E07BD" w:rsidRPr="00EB2B19">
        <w:rPr>
          <w:rFonts w:ascii="新細明體" w:hAnsi="新細明體" w:hint="eastAsia"/>
          <w:snapToGrid w:val="0"/>
          <w:kern w:val="0"/>
        </w:rPr>
        <w:t>以專題報告進行中學生消費者教育，除可培養中學生正確的消費意識，對週遭消費現象的反思外，亦提高同學日後繼續升讀大專院校，需要編制</w:t>
      </w:r>
      <w:r w:rsidR="00C939BF">
        <w:rPr>
          <w:rFonts w:ascii="新細明體" w:hAnsi="新細明體" w:hint="eastAsia"/>
          <w:snapToGrid w:val="0"/>
          <w:kern w:val="0"/>
        </w:rPr>
        <w:t>調研</w:t>
      </w:r>
      <w:r w:rsidR="006E07BD" w:rsidRPr="00EB2B19">
        <w:rPr>
          <w:rFonts w:ascii="新細明體" w:hAnsi="新細明體" w:hint="eastAsia"/>
          <w:snapToGrid w:val="0"/>
          <w:kern w:val="0"/>
        </w:rPr>
        <w:t>報告的能力。</w:t>
      </w:r>
      <w:r w:rsidR="006E07BD" w:rsidRPr="00EB2B19">
        <w:rPr>
          <w:rFonts w:hint="eastAsia"/>
        </w:rPr>
        <w:t>獲獎的各支隊伍的同學將會獲安排</w:t>
      </w:r>
      <w:r w:rsidR="00E104C0" w:rsidRPr="00EB2B19">
        <w:rPr>
          <w:rFonts w:hint="eastAsia"/>
        </w:rPr>
        <w:t>參加</w:t>
      </w:r>
      <w:r w:rsidR="006E07BD" w:rsidRPr="00EB2B19">
        <w:rPr>
          <w:rFonts w:hint="eastAsia"/>
        </w:rPr>
        <w:t>研習營，</w:t>
      </w:r>
      <w:r w:rsidR="00E104C0" w:rsidRPr="00EB2B19">
        <w:rPr>
          <w:rFonts w:hint="eastAsia"/>
        </w:rPr>
        <w:t>研習營由專業人士引導同學深入去思考提交的專題報</w:t>
      </w:r>
      <w:r w:rsidR="00C939BF">
        <w:rPr>
          <w:rFonts w:hint="eastAsia"/>
        </w:rPr>
        <w:t>告是否有再發展的空間，經過再創作成為不同類型的</w:t>
      </w:r>
      <w:proofErr w:type="gramStart"/>
      <w:r w:rsidR="00C939BF">
        <w:rPr>
          <w:rFonts w:hint="eastAsia"/>
        </w:rPr>
        <w:t>劇本後拍成</w:t>
      </w:r>
      <w:proofErr w:type="gramEnd"/>
      <w:r w:rsidR="00C939BF">
        <w:rPr>
          <w:rFonts w:hint="eastAsia"/>
        </w:rPr>
        <w:t>短片，並由</w:t>
      </w:r>
      <w:r w:rsidR="00E104C0" w:rsidRPr="00EB2B19">
        <w:rPr>
          <w:rFonts w:hint="eastAsia"/>
        </w:rPr>
        <w:t>同學在</w:t>
      </w:r>
      <w:proofErr w:type="gramStart"/>
      <w:r w:rsidR="00E104C0" w:rsidRPr="00EB2B19">
        <w:rPr>
          <w:rFonts w:hint="eastAsia"/>
        </w:rPr>
        <w:t>短片中現身說法</w:t>
      </w:r>
      <w:proofErr w:type="gramEnd"/>
      <w:r w:rsidR="00E104C0" w:rsidRPr="00EB2B19">
        <w:rPr>
          <w:rFonts w:hint="eastAsia"/>
        </w:rPr>
        <w:t>，道出其感受及其他的發現。</w:t>
      </w:r>
    </w:p>
    <w:p w:rsidR="005A35FF" w:rsidRPr="00EB2B19" w:rsidRDefault="006E07BD" w:rsidP="00420B55">
      <w:pPr>
        <w:spacing w:beforeLines="30" w:before="72" w:afterLines="30" w:after="72" w:line="500" w:lineRule="atLeast"/>
        <w:ind w:firstLine="480"/>
        <w:jc w:val="both"/>
        <w:rPr>
          <w:rFonts w:ascii="新細明體" w:hAnsi="新細明體" w:hint="eastAsia"/>
        </w:rPr>
      </w:pPr>
      <w:r w:rsidRPr="00EB2B19">
        <w:rPr>
          <w:rFonts w:hint="eastAsia"/>
        </w:rPr>
        <w:t>消委會感謝學界支持“尋・常”計劃，</w:t>
      </w:r>
      <w:r w:rsidR="00E104C0" w:rsidRPr="00EB2B19">
        <w:rPr>
          <w:rFonts w:hint="eastAsia"/>
        </w:rPr>
        <w:t>期望新一學年有更多學校參與該計劃</w:t>
      </w:r>
      <w:r w:rsidR="003B3CF8" w:rsidRPr="00EB2B19">
        <w:rPr>
          <w:rFonts w:hint="eastAsia"/>
        </w:rPr>
        <w:t>。</w:t>
      </w:r>
      <w:r w:rsidR="00E104C0" w:rsidRPr="00EB2B19">
        <w:rPr>
          <w:rFonts w:hint="eastAsia"/>
        </w:rPr>
        <w:t>“尋・常”計劃</w:t>
      </w:r>
      <w:r w:rsidR="00E104C0" w:rsidRPr="00EB2B19">
        <w:t xml:space="preserve"> (2016/2017</w:t>
      </w:r>
      <w:r w:rsidR="00E104C0" w:rsidRPr="00EB2B19">
        <w:rPr>
          <w:rFonts w:hint="eastAsia"/>
        </w:rPr>
        <w:t>學年</w:t>
      </w:r>
      <w:r w:rsidR="00E104C0" w:rsidRPr="00EB2B19">
        <w:t>)</w:t>
      </w:r>
      <w:r w:rsidR="00E104C0" w:rsidRPr="00EB2B19">
        <w:rPr>
          <w:rFonts w:hint="eastAsia"/>
        </w:rPr>
        <w:t>獲獎名單已上載消委會網頁</w:t>
      </w:r>
      <w:r w:rsidR="00E104C0" w:rsidRPr="00EB2B19">
        <w:rPr>
          <w:rFonts w:hint="eastAsia"/>
        </w:rPr>
        <w:t>(www.consumer.gov.mo)</w:t>
      </w:r>
      <w:r w:rsidR="00E104C0" w:rsidRPr="00EB2B19">
        <w:rPr>
          <w:rFonts w:hint="eastAsia"/>
        </w:rPr>
        <w:t>。</w:t>
      </w:r>
    </w:p>
    <w:p w:rsidR="00E95048" w:rsidRPr="00EB2B19" w:rsidRDefault="00E95048" w:rsidP="00420B55">
      <w:pPr>
        <w:spacing w:beforeLines="30" w:before="72" w:afterLines="30" w:after="72" w:line="400" w:lineRule="atLeast"/>
        <w:ind w:firstLine="482"/>
        <w:jc w:val="both"/>
        <w:rPr>
          <w:rFonts w:ascii="新細明體" w:hAnsi="新細明體" w:hint="eastAsia"/>
          <w:snapToGrid w:val="0"/>
          <w:kern w:val="0"/>
        </w:rPr>
      </w:pPr>
      <w:r w:rsidRPr="00EB2B19">
        <w:rPr>
          <w:rFonts w:ascii="新細明體" w:hAnsi="新細明體" w:hint="eastAsia"/>
          <w:snapToGrid w:val="0"/>
          <w:kern w:val="0"/>
        </w:rPr>
        <w:t>消委會查詢電話：八九八八　九三一五。</w:t>
      </w:r>
    </w:p>
    <w:p w:rsidR="00C1246C" w:rsidRDefault="00C1246C" w:rsidP="005A35FF">
      <w:pPr>
        <w:spacing w:beforeLines="50" w:before="120" w:afterLines="50" w:after="120" w:line="500" w:lineRule="atLeast"/>
        <w:ind w:firstLine="482"/>
        <w:jc w:val="both"/>
        <w:rPr>
          <w:rFonts w:ascii="新細明體" w:hAnsi="新細明體" w:hint="eastAsia"/>
          <w:snapToGrid w:val="0"/>
          <w:kern w:val="0"/>
          <w:sz w:val="28"/>
          <w:szCs w:val="28"/>
        </w:rPr>
      </w:pPr>
    </w:p>
    <w:p w:rsidR="00596E57" w:rsidRDefault="00723AFE" w:rsidP="005A35FF">
      <w:pPr>
        <w:spacing w:beforeLines="50" w:before="120" w:afterLines="50" w:after="120" w:line="500" w:lineRule="atLeast"/>
        <w:ind w:firstLine="482"/>
        <w:jc w:val="both"/>
        <w:rPr>
          <w:rFonts w:ascii="新細明體" w:hAnsi="新細明體"/>
          <w:snapToGrid w:val="0"/>
          <w:kern w:val="0"/>
          <w:sz w:val="28"/>
          <w:szCs w:val="28"/>
        </w:rPr>
      </w:pPr>
      <w:r>
        <w:rPr>
          <w:rFonts w:ascii="新細明體" w:hAnsi="新細明體" w:hint="eastAsia"/>
          <w:snapToGrid w:val="0"/>
          <w:kern w:val="0"/>
          <w:sz w:val="28"/>
          <w:szCs w:val="28"/>
        </w:rPr>
        <w:t>(</w:t>
      </w:r>
      <w:r w:rsidR="00596E57">
        <w:rPr>
          <w:rFonts w:ascii="新細明體" w:hAnsi="新細明體" w:hint="eastAsia"/>
          <w:snapToGrid w:val="0"/>
          <w:kern w:val="0"/>
          <w:sz w:val="28"/>
          <w:szCs w:val="28"/>
        </w:rPr>
        <w:t>獲獎名單見附件</w:t>
      </w:r>
      <w:r>
        <w:rPr>
          <w:rFonts w:ascii="新細明體" w:hAnsi="新細明體" w:hint="eastAsia"/>
          <w:snapToGrid w:val="0"/>
          <w:kern w:val="0"/>
          <w:sz w:val="28"/>
          <w:szCs w:val="28"/>
        </w:rPr>
        <w:t>)</w:t>
      </w:r>
    </w:p>
    <w:sectPr w:rsidR="00596E57" w:rsidSect="00E104C0">
      <w:pgSz w:w="11906" w:h="16838" w:code="9"/>
      <w:pgMar w:top="851"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7D4" w:rsidRDefault="009957D4"/>
  </w:endnote>
  <w:endnote w:type="continuationSeparator" w:id="0">
    <w:p w:rsidR="009957D4" w:rsidRDefault="00995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7D4" w:rsidRDefault="009957D4"/>
  </w:footnote>
  <w:footnote w:type="continuationSeparator" w:id="0">
    <w:p w:rsidR="009957D4" w:rsidRDefault="009957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9782F"/>
    <w:multiLevelType w:val="hybridMultilevel"/>
    <w:tmpl w:val="A6D49686"/>
    <w:lvl w:ilvl="0" w:tplc="8A683076">
      <w:start w:val="100"/>
      <w:numFmt w:val="bullet"/>
      <w:lvlText w:val="-"/>
      <w:lvlJc w:val="left"/>
      <w:pPr>
        <w:ind w:left="360" w:hanging="360"/>
      </w:pPr>
      <w:rPr>
        <w:rFonts w:ascii="新細明體" w:eastAsia="新細明體" w:hAnsi="新細明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24"/>
    <w:rsid w:val="00006C3A"/>
    <w:rsid w:val="00010612"/>
    <w:rsid w:val="00025C13"/>
    <w:rsid w:val="00036448"/>
    <w:rsid w:val="00041FF5"/>
    <w:rsid w:val="00044C29"/>
    <w:rsid w:val="000B0539"/>
    <w:rsid w:val="000C6F8E"/>
    <w:rsid w:val="000F3B0D"/>
    <w:rsid w:val="000F3F64"/>
    <w:rsid w:val="0011641E"/>
    <w:rsid w:val="00125B91"/>
    <w:rsid w:val="0013156C"/>
    <w:rsid w:val="00132710"/>
    <w:rsid w:val="001A5099"/>
    <w:rsid w:val="001B05DB"/>
    <w:rsid w:val="001B0C76"/>
    <w:rsid w:val="001C20B6"/>
    <w:rsid w:val="001D2184"/>
    <w:rsid w:val="001F79C5"/>
    <w:rsid w:val="00203BDF"/>
    <w:rsid w:val="002102ED"/>
    <w:rsid w:val="00211465"/>
    <w:rsid w:val="002114E4"/>
    <w:rsid w:val="002259C8"/>
    <w:rsid w:val="00226FA3"/>
    <w:rsid w:val="00237EF7"/>
    <w:rsid w:val="002535F5"/>
    <w:rsid w:val="002A5AB6"/>
    <w:rsid w:val="002B05F8"/>
    <w:rsid w:val="002C429E"/>
    <w:rsid w:val="002E2822"/>
    <w:rsid w:val="002F626E"/>
    <w:rsid w:val="002F78DB"/>
    <w:rsid w:val="00301BB4"/>
    <w:rsid w:val="00302725"/>
    <w:rsid w:val="00330EA8"/>
    <w:rsid w:val="00335DBC"/>
    <w:rsid w:val="00347789"/>
    <w:rsid w:val="0035600A"/>
    <w:rsid w:val="00386629"/>
    <w:rsid w:val="003B3CF8"/>
    <w:rsid w:val="003E74DE"/>
    <w:rsid w:val="00404464"/>
    <w:rsid w:val="00420B55"/>
    <w:rsid w:val="004316BA"/>
    <w:rsid w:val="004365DB"/>
    <w:rsid w:val="00457FFC"/>
    <w:rsid w:val="00460EB6"/>
    <w:rsid w:val="00472551"/>
    <w:rsid w:val="00475EBC"/>
    <w:rsid w:val="00493083"/>
    <w:rsid w:val="004A2086"/>
    <w:rsid w:val="004D5764"/>
    <w:rsid w:val="004F2496"/>
    <w:rsid w:val="004F3E20"/>
    <w:rsid w:val="004F7889"/>
    <w:rsid w:val="00552D2F"/>
    <w:rsid w:val="00552D7B"/>
    <w:rsid w:val="005548DD"/>
    <w:rsid w:val="0055752C"/>
    <w:rsid w:val="00560575"/>
    <w:rsid w:val="00576E01"/>
    <w:rsid w:val="00577BFB"/>
    <w:rsid w:val="005839CA"/>
    <w:rsid w:val="005949D6"/>
    <w:rsid w:val="00596800"/>
    <w:rsid w:val="00596E57"/>
    <w:rsid w:val="005A35FF"/>
    <w:rsid w:val="005A72F6"/>
    <w:rsid w:val="005F1B36"/>
    <w:rsid w:val="00630560"/>
    <w:rsid w:val="006339F1"/>
    <w:rsid w:val="00640EFE"/>
    <w:rsid w:val="0065367C"/>
    <w:rsid w:val="006575F3"/>
    <w:rsid w:val="00674FCE"/>
    <w:rsid w:val="00681D24"/>
    <w:rsid w:val="006B4196"/>
    <w:rsid w:val="006C74D9"/>
    <w:rsid w:val="006E07BD"/>
    <w:rsid w:val="00723AFE"/>
    <w:rsid w:val="0073417E"/>
    <w:rsid w:val="00793053"/>
    <w:rsid w:val="007A3926"/>
    <w:rsid w:val="007D156A"/>
    <w:rsid w:val="008530DE"/>
    <w:rsid w:val="008539EE"/>
    <w:rsid w:val="00855645"/>
    <w:rsid w:val="008673C7"/>
    <w:rsid w:val="00881E3E"/>
    <w:rsid w:val="008A7CDF"/>
    <w:rsid w:val="008B218E"/>
    <w:rsid w:val="008C62C8"/>
    <w:rsid w:val="008E339F"/>
    <w:rsid w:val="008E6A64"/>
    <w:rsid w:val="008E752B"/>
    <w:rsid w:val="008E7C80"/>
    <w:rsid w:val="008F3212"/>
    <w:rsid w:val="009078E9"/>
    <w:rsid w:val="00916187"/>
    <w:rsid w:val="009427F9"/>
    <w:rsid w:val="00967FBF"/>
    <w:rsid w:val="009719D4"/>
    <w:rsid w:val="00992E76"/>
    <w:rsid w:val="009957D4"/>
    <w:rsid w:val="009B2D45"/>
    <w:rsid w:val="009C2174"/>
    <w:rsid w:val="009C6B88"/>
    <w:rsid w:val="00A01F3C"/>
    <w:rsid w:val="00A06302"/>
    <w:rsid w:val="00A23C27"/>
    <w:rsid w:val="00A567E5"/>
    <w:rsid w:val="00A61EFB"/>
    <w:rsid w:val="00A73B17"/>
    <w:rsid w:val="00A835A3"/>
    <w:rsid w:val="00A91E1E"/>
    <w:rsid w:val="00AA52A8"/>
    <w:rsid w:val="00AC0167"/>
    <w:rsid w:val="00AE3284"/>
    <w:rsid w:val="00AE50ED"/>
    <w:rsid w:val="00B110CF"/>
    <w:rsid w:val="00B93CE8"/>
    <w:rsid w:val="00BA332A"/>
    <w:rsid w:val="00BB3B14"/>
    <w:rsid w:val="00BB5BFC"/>
    <w:rsid w:val="00BE1C9F"/>
    <w:rsid w:val="00BE3F78"/>
    <w:rsid w:val="00C058FD"/>
    <w:rsid w:val="00C1246C"/>
    <w:rsid w:val="00C22142"/>
    <w:rsid w:val="00C22511"/>
    <w:rsid w:val="00C3025F"/>
    <w:rsid w:val="00C30F21"/>
    <w:rsid w:val="00C41FBE"/>
    <w:rsid w:val="00C6366B"/>
    <w:rsid w:val="00C84BEE"/>
    <w:rsid w:val="00C939BF"/>
    <w:rsid w:val="00CB004B"/>
    <w:rsid w:val="00CD179B"/>
    <w:rsid w:val="00D27750"/>
    <w:rsid w:val="00D328EF"/>
    <w:rsid w:val="00D43140"/>
    <w:rsid w:val="00D44455"/>
    <w:rsid w:val="00D53CC8"/>
    <w:rsid w:val="00D5461F"/>
    <w:rsid w:val="00D5779B"/>
    <w:rsid w:val="00D605C0"/>
    <w:rsid w:val="00D64AA1"/>
    <w:rsid w:val="00D84906"/>
    <w:rsid w:val="00DA58BC"/>
    <w:rsid w:val="00DA7DA4"/>
    <w:rsid w:val="00DD111D"/>
    <w:rsid w:val="00DF3B29"/>
    <w:rsid w:val="00E0055B"/>
    <w:rsid w:val="00E104C0"/>
    <w:rsid w:val="00E27636"/>
    <w:rsid w:val="00E40448"/>
    <w:rsid w:val="00E41568"/>
    <w:rsid w:val="00E43E3C"/>
    <w:rsid w:val="00E511E1"/>
    <w:rsid w:val="00E51A21"/>
    <w:rsid w:val="00E537BF"/>
    <w:rsid w:val="00E67A2A"/>
    <w:rsid w:val="00E80C59"/>
    <w:rsid w:val="00E9344C"/>
    <w:rsid w:val="00E95048"/>
    <w:rsid w:val="00EA1A20"/>
    <w:rsid w:val="00EB2B19"/>
    <w:rsid w:val="00EE3D21"/>
    <w:rsid w:val="00F03EBE"/>
    <w:rsid w:val="00F217F2"/>
    <w:rsid w:val="00F56F2B"/>
    <w:rsid w:val="00F71E26"/>
    <w:rsid w:val="00F86A0D"/>
    <w:rsid w:val="00F9704F"/>
    <w:rsid w:val="00FB59D0"/>
    <w:rsid w:val="00FD23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F1B36"/>
    <w:pPr>
      <w:tabs>
        <w:tab w:val="center" w:pos="4153"/>
        <w:tab w:val="right" w:pos="8306"/>
      </w:tabs>
      <w:snapToGrid w:val="0"/>
    </w:pPr>
    <w:rPr>
      <w:sz w:val="20"/>
      <w:szCs w:val="20"/>
    </w:rPr>
  </w:style>
  <w:style w:type="character" w:customStyle="1" w:styleId="a4">
    <w:name w:val="頁首 字元"/>
    <w:link w:val="a3"/>
    <w:rsid w:val="005F1B36"/>
    <w:rPr>
      <w:kern w:val="2"/>
    </w:rPr>
  </w:style>
  <w:style w:type="paragraph" w:styleId="a5">
    <w:name w:val="footer"/>
    <w:basedOn w:val="a"/>
    <w:link w:val="a6"/>
    <w:rsid w:val="005F1B36"/>
    <w:pPr>
      <w:tabs>
        <w:tab w:val="center" w:pos="4153"/>
        <w:tab w:val="right" w:pos="8306"/>
      </w:tabs>
      <w:snapToGrid w:val="0"/>
    </w:pPr>
    <w:rPr>
      <w:sz w:val="20"/>
      <w:szCs w:val="20"/>
    </w:rPr>
  </w:style>
  <w:style w:type="character" w:customStyle="1" w:styleId="a6">
    <w:name w:val="頁尾 字元"/>
    <w:link w:val="a5"/>
    <w:rsid w:val="005F1B36"/>
    <w:rPr>
      <w:kern w:val="2"/>
    </w:rPr>
  </w:style>
  <w:style w:type="paragraph" w:styleId="a7">
    <w:name w:val="Date"/>
    <w:basedOn w:val="a"/>
    <w:next w:val="a"/>
    <w:link w:val="a8"/>
    <w:rsid w:val="00D44455"/>
    <w:pPr>
      <w:jc w:val="right"/>
    </w:pPr>
  </w:style>
  <w:style w:type="character" w:customStyle="1" w:styleId="a8">
    <w:name w:val="日期 字元"/>
    <w:link w:val="a7"/>
    <w:rsid w:val="00D44455"/>
    <w:rPr>
      <w:kern w:val="2"/>
      <w:sz w:val="24"/>
      <w:szCs w:val="24"/>
    </w:rPr>
  </w:style>
  <w:style w:type="character" w:styleId="a9">
    <w:name w:val="Hyperlink"/>
    <w:rsid w:val="00D64AA1"/>
    <w:rPr>
      <w:color w:val="0000FF"/>
      <w:u w:val="single"/>
    </w:rPr>
  </w:style>
  <w:style w:type="paragraph" w:styleId="aa">
    <w:name w:val="List Paragraph"/>
    <w:basedOn w:val="a"/>
    <w:uiPriority w:val="34"/>
    <w:qFormat/>
    <w:rsid w:val="001B0C76"/>
    <w:pPr>
      <w:spacing w:line="400" w:lineRule="atLeast"/>
      <w:ind w:leftChars="200" w:left="480"/>
    </w:pPr>
    <w:rPr>
      <w:rFonts w:ascii="Calibri" w:hAnsi="Calibri"/>
      <w:szCs w:val="22"/>
    </w:rPr>
  </w:style>
  <w:style w:type="table" w:styleId="ab">
    <w:name w:val="Table Grid"/>
    <w:basedOn w:val="a1"/>
    <w:uiPriority w:val="59"/>
    <w:rsid w:val="005A35F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b"/>
    <w:uiPriority w:val="59"/>
    <w:rsid w:val="00967FB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b"/>
    <w:uiPriority w:val="59"/>
    <w:rsid w:val="00967FB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F1B36"/>
    <w:pPr>
      <w:tabs>
        <w:tab w:val="center" w:pos="4153"/>
        <w:tab w:val="right" w:pos="8306"/>
      </w:tabs>
      <w:snapToGrid w:val="0"/>
    </w:pPr>
    <w:rPr>
      <w:sz w:val="20"/>
      <w:szCs w:val="20"/>
    </w:rPr>
  </w:style>
  <w:style w:type="character" w:customStyle="1" w:styleId="a4">
    <w:name w:val="頁首 字元"/>
    <w:link w:val="a3"/>
    <w:rsid w:val="005F1B36"/>
    <w:rPr>
      <w:kern w:val="2"/>
    </w:rPr>
  </w:style>
  <w:style w:type="paragraph" w:styleId="a5">
    <w:name w:val="footer"/>
    <w:basedOn w:val="a"/>
    <w:link w:val="a6"/>
    <w:rsid w:val="005F1B36"/>
    <w:pPr>
      <w:tabs>
        <w:tab w:val="center" w:pos="4153"/>
        <w:tab w:val="right" w:pos="8306"/>
      </w:tabs>
      <w:snapToGrid w:val="0"/>
    </w:pPr>
    <w:rPr>
      <w:sz w:val="20"/>
      <w:szCs w:val="20"/>
    </w:rPr>
  </w:style>
  <w:style w:type="character" w:customStyle="1" w:styleId="a6">
    <w:name w:val="頁尾 字元"/>
    <w:link w:val="a5"/>
    <w:rsid w:val="005F1B36"/>
    <w:rPr>
      <w:kern w:val="2"/>
    </w:rPr>
  </w:style>
  <w:style w:type="paragraph" w:styleId="a7">
    <w:name w:val="Date"/>
    <w:basedOn w:val="a"/>
    <w:next w:val="a"/>
    <w:link w:val="a8"/>
    <w:rsid w:val="00D44455"/>
    <w:pPr>
      <w:jc w:val="right"/>
    </w:pPr>
  </w:style>
  <w:style w:type="character" w:customStyle="1" w:styleId="a8">
    <w:name w:val="日期 字元"/>
    <w:link w:val="a7"/>
    <w:rsid w:val="00D44455"/>
    <w:rPr>
      <w:kern w:val="2"/>
      <w:sz w:val="24"/>
      <w:szCs w:val="24"/>
    </w:rPr>
  </w:style>
  <w:style w:type="character" w:styleId="a9">
    <w:name w:val="Hyperlink"/>
    <w:rsid w:val="00D64AA1"/>
    <w:rPr>
      <w:color w:val="0000FF"/>
      <w:u w:val="single"/>
    </w:rPr>
  </w:style>
  <w:style w:type="paragraph" w:styleId="aa">
    <w:name w:val="List Paragraph"/>
    <w:basedOn w:val="a"/>
    <w:uiPriority w:val="34"/>
    <w:qFormat/>
    <w:rsid w:val="001B0C76"/>
    <w:pPr>
      <w:spacing w:line="400" w:lineRule="atLeast"/>
      <w:ind w:leftChars="200" w:left="480"/>
    </w:pPr>
    <w:rPr>
      <w:rFonts w:ascii="Calibri" w:hAnsi="Calibri"/>
      <w:szCs w:val="22"/>
    </w:rPr>
  </w:style>
  <w:style w:type="table" w:styleId="ab">
    <w:name w:val="Table Grid"/>
    <w:basedOn w:val="a1"/>
    <w:uiPriority w:val="59"/>
    <w:rsid w:val="005A35F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b"/>
    <w:uiPriority w:val="59"/>
    <w:rsid w:val="00967FB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b"/>
    <w:uiPriority w:val="59"/>
    <w:rsid w:val="00967FB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59911">
      <w:bodyDiv w:val="1"/>
      <w:marLeft w:val="0"/>
      <w:marRight w:val="0"/>
      <w:marTop w:val="0"/>
      <w:marBottom w:val="0"/>
      <w:divBdr>
        <w:top w:val="none" w:sz="0" w:space="0" w:color="auto"/>
        <w:left w:val="none" w:sz="0" w:space="0" w:color="auto"/>
        <w:bottom w:val="none" w:sz="0" w:space="0" w:color="auto"/>
        <w:right w:val="none" w:sz="0" w:space="0" w:color="auto"/>
      </w:divBdr>
    </w:div>
    <w:div w:id="102571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消費遮委員會  新聞稿</dc:title>
  <dc:creator>Hnwong</dc:creator>
  <cp:lastModifiedBy>Pat</cp:lastModifiedBy>
  <cp:revision>2</cp:revision>
  <cp:lastPrinted>2017-03-16T03:18:00Z</cp:lastPrinted>
  <dcterms:created xsi:type="dcterms:W3CDTF">2017-03-16T09:23:00Z</dcterms:created>
  <dcterms:modified xsi:type="dcterms:W3CDTF">2017-03-16T09:23:00Z</dcterms:modified>
</cp:coreProperties>
</file>