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43" w:rsidRDefault="00EB7143" w:rsidP="00EB71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消費者委員會</w:t>
      </w:r>
    </w:p>
    <w:p w:rsidR="00EB7143" w:rsidRDefault="00EB7143" w:rsidP="00EB71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新聞稿</w:t>
      </w:r>
    </w:p>
    <w:p w:rsidR="00EB7143" w:rsidRDefault="00BF6300" w:rsidP="00EB71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12</w:t>
      </w:r>
      <w:r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4</w:t>
      </w:r>
      <w:r w:rsidR="00EB7143">
        <w:rPr>
          <w:rFonts w:ascii="Times New Roman" w:hAnsi="Times New Roman" w:cs="Times New Roman"/>
          <w:b/>
        </w:rPr>
        <w:t>-2017</w:t>
      </w:r>
    </w:p>
    <w:p w:rsidR="00EB7143" w:rsidRDefault="00EB7143" w:rsidP="00EB7143">
      <w:pPr>
        <w:jc w:val="center"/>
        <w:rPr>
          <w:rFonts w:ascii="Times New Roman" w:hAnsi="Times New Roman" w:cs="Times New Roman"/>
          <w:b/>
        </w:rPr>
      </w:pPr>
    </w:p>
    <w:p w:rsidR="00642888" w:rsidRDefault="00642888" w:rsidP="00EB7143">
      <w:pPr>
        <w:jc w:val="center"/>
        <w:rPr>
          <w:rFonts w:ascii="新細明體" w:hAnsi="新細明體"/>
          <w:b/>
        </w:rPr>
      </w:pPr>
      <w:r w:rsidRPr="00642888">
        <w:rPr>
          <w:rFonts w:ascii="新細明體" w:hAnsi="新細明體" w:hint="eastAsia"/>
          <w:b/>
        </w:rPr>
        <w:t>手提電話</w:t>
      </w:r>
      <w:r>
        <w:rPr>
          <w:rFonts w:ascii="新細明體" w:hAnsi="新細明體" w:hint="eastAsia"/>
          <w:b/>
        </w:rPr>
        <w:t>商會</w:t>
      </w:r>
      <w:r w:rsidR="001F6953">
        <w:rPr>
          <w:rFonts w:ascii="新細明體" w:hAnsi="新細明體" w:hint="eastAsia"/>
          <w:b/>
        </w:rPr>
        <w:t>取消七天內</w:t>
      </w:r>
      <w:r w:rsidR="008C3473">
        <w:rPr>
          <w:rFonts w:ascii="新細明體" w:hAnsi="新細明體" w:hint="eastAsia"/>
          <w:b/>
        </w:rPr>
        <w:t>換機</w:t>
      </w:r>
    </w:p>
    <w:p w:rsidR="00EB7143" w:rsidRPr="000C50C6" w:rsidRDefault="00642888" w:rsidP="00EB7143">
      <w:pPr>
        <w:jc w:val="center"/>
        <w:rPr>
          <w:b/>
        </w:rPr>
      </w:pPr>
      <w:r>
        <w:rPr>
          <w:rFonts w:ascii="新細明體" w:hAnsi="新細明體" w:hint="eastAsia"/>
          <w:b/>
        </w:rPr>
        <w:t>消委會密切</w:t>
      </w:r>
      <w:r w:rsidR="008C3473">
        <w:rPr>
          <w:rFonts w:ascii="新細明體" w:hAnsi="新細明體" w:hint="eastAsia"/>
          <w:b/>
        </w:rPr>
        <w:t>關注對消費者</w:t>
      </w:r>
      <w:r>
        <w:rPr>
          <w:rFonts w:ascii="新細明體" w:hAnsi="新細明體" w:hint="eastAsia"/>
          <w:b/>
        </w:rPr>
        <w:t>影響</w:t>
      </w:r>
      <w:r w:rsidR="00EB7143" w:rsidRPr="000C50C6">
        <w:rPr>
          <w:b/>
        </w:rPr>
        <w:t xml:space="preserve"> </w:t>
      </w:r>
    </w:p>
    <w:p w:rsidR="00EB7143" w:rsidRPr="000C50C6" w:rsidRDefault="00EB7143" w:rsidP="00EB7143">
      <w:pPr>
        <w:jc w:val="center"/>
        <w:rPr>
          <w:b/>
        </w:rPr>
      </w:pPr>
    </w:p>
    <w:p w:rsidR="008501D8" w:rsidRPr="004B57AE" w:rsidRDefault="002D2099" w:rsidP="00EB7143">
      <w:pPr>
        <w:spacing w:beforeLines="50" w:before="180" w:afterLines="50" w:after="180"/>
        <w:ind w:firstLine="480"/>
        <w:jc w:val="both"/>
        <w:rPr>
          <w:rFonts w:asciiTheme="minorEastAsia" w:hAnsiTheme="minorEastAsia" w:cs="Times New Roman"/>
        </w:rPr>
      </w:pPr>
      <w:r w:rsidRPr="004B57AE">
        <w:rPr>
          <w:rFonts w:ascii="Times New Roman" w:hAnsi="Times New Roman" w:cs="Times New Roman" w:hint="eastAsia"/>
        </w:rPr>
        <w:t>消費者委員會對澳門手提電話零售業商會</w:t>
      </w:r>
      <w:r w:rsidR="001742DF">
        <w:rPr>
          <w:rFonts w:ascii="Times New Roman" w:hAnsi="Times New Roman" w:cs="Times New Roman" w:hint="eastAsia"/>
        </w:rPr>
        <w:t>早前</w:t>
      </w:r>
      <w:r w:rsidR="00AE0A5F" w:rsidRPr="004B57AE">
        <w:rPr>
          <w:rFonts w:ascii="Times New Roman" w:hAnsi="Times New Roman" w:cs="Times New Roman" w:hint="eastAsia"/>
        </w:rPr>
        <w:t>自行決定</w:t>
      </w:r>
      <w:r w:rsidR="00C9312E" w:rsidRPr="004B57AE">
        <w:rPr>
          <w:rFonts w:ascii="Times New Roman" w:hAnsi="Times New Roman" w:cs="Times New Roman" w:hint="eastAsia"/>
        </w:rPr>
        <w:t>不再</w:t>
      </w:r>
      <w:r w:rsidR="008501D8" w:rsidRPr="004B57AE">
        <w:rPr>
          <w:rFonts w:ascii="Times New Roman" w:hAnsi="Times New Roman" w:cs="Times New Roman" w:hint="eastAsia"/>
        </w:rPr>
        <w:t>履行</w:t>
      </w:r>
      <w:r w:rsidR="00C9312E" w:rsidRPr="004B57AE">
        <w:rPr>
          <w:rFonts w:ascii="Times New Roman" w:hAnsi="Times New Roman" w:cs="Times New Roman" w:hint="eastAsia"/>
        </w:rPr>
        <w:t>為消費者</w:t>
      </w:r>
      <w:r w:rsidR="008501D8" w:rsidRPr="004B57AE">
        <w:rPr>
          <w:rFonts w:ascii="Times New Roman" w:hAnsi="Times New Roman" w:cs="Times New Roman" w:hint="eastAsia"/>
        </w:rPr>
        <w:t>提供</w:t>
      </w:r>
      <w:r w:rsidR="00207E25" w:rsidRPr="004B57AE">
        <w:rPr>
          <w:rFonts w:asciiTheme="minorEastAsia" w:hAnsiTheme="minorEastAsia" w:cs="Times New Roman" w:hint="eastAsia"/>
        </w:rPr>
        <w:t>“七天內</w:t>
      </w:r>
      <w:r w:rsidR="008C3473" w:rsidRPr="004B57AE">
        <w:rPr>
          <w:rFonts w:asciiTheme="minorEastAsia" w:hAnsiTheme="minorEastAsia" w:cs="Times New Roman" w:hint="eastAsia"/>
        </w:rPr>
        <w:t>更</w:t>
      </w:r>
      <w:r w:rsidR="00C9312E" w:rsidRPr="004B57AE">
        <w:rPr>
          <w:rFonts w:asciiTheme="minorEastAsia" w:hAnsiTheme="minorEastAsia" w:cs="Times New Roman" w:hint="eastAsia"/>
        </w:rPr>
        <w:t>換手機”</w:t>
      </w:r>
      <w:r w:rsidR="008501D8" w:rsidRPr="004B57AE">
        <w:rPr>
          <w:rFonts w:asciiTheme="minorEastAsia" w:hAnsiTheme="minorEastAsia" w:cs="Times New Roman" w:hint="eastAsia"/>
        </w:rPr>
        <w:t>的承諾表示遺憾，</w:t>
      </w:r>
      <w:r w:rsidR="00C26DAD" w:rsidRPr="004B57AE">
        <w:rPr>
          <w:rFonts w:asciiTheme="minorEastAsia" w:hAnsiTheme="minorEastAsia" w:cs="Times New Roman" w:hint="eastAsia"/>
        </w:rPr>
        <w:t>除終止</w:t>
      </w:r>
      <w:r w:rsidR="00C71009" w:rsidRPr="004B57AE">
        <w:rPr>
          <w:rFonts w:asciiTheme="minorEastAsia" w:hAnsiTheme="minorEastAsia" w:cs="Times New Roman" w:hint="eastAsia"/>
        </w:rPr>
        <w:t>“通訊器材零售業行業守則”</w:t>
      </w:r>
      <w:r w:rsidR="00C26DAD" w:rsidRPr="004B57AE">
        <w:rPr>
          <w:rFonts w:asciiTheme="minorEastAsia" w:hAnsiTheme="minorEastAsia" w:cs="Times New Roman" w:hint="eastAsia"/>
        </w:rPr>
        <w:t>外</w:t>
      </w:r>
      <w:r w:rsidR="00C71009" w:rsidRPr="004B57AE">
        <w:rPr>
          <w:rFonts w:asciiTheme="minorEastAsia" w:hAnsiTheme="minorEastAsia" w:cs="Times New Roman" w:hint="eastAsia"/>
        </w:rPr>
        <w:t>，</w:t>
      </w:r>
      <w:r w:rsidR="008501D8" w:rsidRPr="004B57AE">
        <w:rPr>
          <w:rFonts w:asciiTheme="minorEastAsia" w:hAnsiTheme="minorEastAsia" w:cs="Times New Roman" w:hint="eastAsia"/>
        </w:rPr>
        <w:t>並</w:t>
      </w:r>
      <w:r w:rsidR="00C71009" w:rsidRPr="004B57AE">
        <w:rPr>
          <w:rFonts w:asciiTheme="minorEastAsia" w:hAnsiTheme="minorEastAsia" w:cs="Times New Roman" w:hint="eastAsia"/>
        </w:rPr>
        <w:t>會</w:t>
      </w:r>
      <w:r w:rsidR="008501D8" w:rsidRPr="004B57AE">
        <w:rPr>
          <w:rFonts w:asciiTheme="minorEastAsia" w:hAnsiTheme="minorEastAsia" w:cs="Times New Roman" w:hint="eastAsia"/>
        </w:rPr>
        <w:t>積極關注商會</w:t>
      </w:r>
      <w:r w:rsidR="00670C6C">
        <w:rPr>
          <w:rFonts w:asciiTheme="minorEastAsia" w:hAnsiTheme="minorEastAsia" w:cs="Times New Roman" w:hint="eastAsia"/>
        </w:rPr>
        <w:t>的</w:t>
      </w:r>
      <w:r w:rsidR="008501D8" w:rsidRPr="004B57AE">
        <w:rPr>
          <w:rFonts w:asciiTheme="minorEastAsia" w:hAnsiTheme="minorEastAsia" w:cs="Times New Roman" w:hint="eastAsia"/>
        </w:rPr>
        <w:t>決定對消費者的影響。</w:t>
      </w:r>
    </w:p>
    <w:p w:rsidR="008501D8" w:rsidRPr="004B57AE" w:rsidRDefault="008501D8" w:rsidP="00EB7143">
      <w:pPr>
        <w:spacing w:beforeLines="50" w:before="180" w:afterLines="50" w:after="180"/>
        <w:ind w:firstLine="480"/>
        <w:jc w:val="both"/>
        <w:rPr>
          <w:rFonts w:asciiTheme="minorEastAsia" w:hAnsiTheme="minorEastAsia" w:cs="Times New Roman"/>
        </w:rPr>
      </w:pPr>
      <w:r w:rsidRPr="004B57AE">
        <w:rPr>
          <w:rFonts w:asciiTheme="minorEastAsia" w:hAnsiTheme="minorEastAsia" w:cs="Times New Roman" w:hint="eastAsia"/>
        </w:rPr>
        <w:t>為預先給予消費者更大程度的保障，消委會於2005年制定“通訊器材零售業行業守則”，</w:t>
      </w:r>
      <w:r w:rsidR="004E63F5" w:rsidRPr="004B57AE">
        <w:rPr>
          <w:rFonts w:asciiTheme="minorEastAsia" w:hAnsiTheme="minorEastAsia" w:cs="Times New Roman" w:hint="eastAsia"/>
        </w:rPr>
        <w:t>當時</w:t>
      </w:r>
      <w:r w:rsidRPr="004B57AE">
        <w:rPr>
          <w:rFonts w:asciiTheme="minorEastAsia" w:hAnsiTheme="minorEastAsia" w:cs="Times New Roman" w:hint="eastAsia"/>
        </w:rPr>
        <w:t>獲澳門手提電話零售業商會認同</w:t>
      </w:r>
      <w:r w:rsidR="003C47FB" w:rsidRPr="004B57AE">
        <w:rPr>
          <w:rFonts w:asciiTheme="minorEastAsia" w:hAnsiTheme="minorEastAsia" w:cs="Times New Roman" w:hint="eastAsia"/>
        </w:rPr>
        <w:t>“行業守則”可促進消費雙方的和諧關係，</w:t>
      </w:r>
      <w:r w:rsidR="004E63F5" w:rsidRPr="004B57AE">
        <w:rPr>
          <w:rFonts w:asciiTheme="minorEastAsia" w:hAnsiTheme="minorEastAsia" w:cs="Times New Roman" w:hint="eastAsia"/>
        </w:rPr>
        <w:t>消委會與</w:t>
      </w:r>
      <w:r w:rsidR="003C47FB" w:rsidRPr="004B57AE">
        <w:rPr>
          <w:rFonts w:asciiTheme="minorEastAsia" w:hAnsiTheme="minorEastAsia" w:cs="Times New Roman" w:hint="eastAsia"/>
        </w:rPr>
        <w:t>商會</w:t>
      </w:r>
      <w:r w:rsidR="004E63F5" w:rsidRPr="004B57AE">
        <w:rPr>
          <w:rFonts w:asciiTheme="minorEastAsia" w:hAnsiTheme="minorEastAsia" w:cs="Times New Roman" w:hint="eastAsia"/>
        </w:rPr>
        <w:t>合作聯合公佈該“行業守則”，商會要求</w:t>
      </w:r>
      <w:r w:rsidR="003C47FB" w:rsidRPr="004B57AE">
        <w:rPr>
          <w:rFonts w:asciiTheme="minorEastAsia" w:hAnsiTheme="minorEastAsia" w:cs="Times New Roman" w:hint="eastAsia"/>
        </w:rPr>
        <w:t>其屬下會員</w:t>
      </w:r>
      <w:r w:rsidR="004E63F5" w:rsidRPr="004B57AE">
        <w:rPr>
          <w:rFonts w:asciiTheme="minorEastAsia" w:hAnsiTheme="minorEastAsia" w:cs="Times New Roman" w:hint="eastAsia"/>
        </w:rPr>
        <w:t>同時</w:t>
      </w:r>
      <w:r w:rsidR="003C47FB" w:rsidRPr="004B57AE">
        <w:rPr>
          <w:rFonts w:asciiTheme="minorEastAsia" w:hAnsiTheme="minorEastAsia" w:cs="Times New Roman" w:hint="eastAsia"/>
        </w:rPr>
        <w:t>執行，</w:t>
      </w:r>
      <w:r w:rsidR="00AE0A5F" w:rsidRPr="004B57AE">
        <w:rPr>
          <w:rFonts w:asciiTheme="minorEastAsia" w:hAnsiTheme="minorEastAsia" w:cs="Times New Roman" w:hint="eastAsia"/>
        </w:rPr>
        <w:t>條款</w:t>
      </w:r>
      <w:r w:rsidR="003C47FB" w:rsidRPr="004B57AE">
        <w:rPr>
          <w:rFonts w:asciiTheme="minorEastAsia" w:hAnsiTheme="minorEastAsia" w:cs="Times New Roman" w:hint="eastAsia"/>
        </w:rPr>
        <w:t>當中包括</w:t>
      </w:r>
      <w:r w:rsidR="00AE0A5F" w:rsidRPr="004B57AE">
        <w:rPr>
          <w:rFonts w:asciiTheme="minorEastAsia" w:hAnsiTheme="minorEastAsia" w:cs="Times New Roman" w:hint="eastAsia"/>
        </w:rPr>
        <w:t>消費者購入的手機，如七天內出現非人為因素</w:t>
      </w:r>
      <w:proofErr w:type="gramStart"/>
      <w:r w:rsidR="00AE0A5F" w:rsidRPr="004B57AE">
        <w:rPr>
          <w:rFonts w:asciiTheme="minorEastAsia" w:hAnsiTheme="minorEastAsia" w:cs="Times New Roman" w:hint="eastAsia"/>
        </w:rPr>
        <w:t>導致之</w:t>
      </w:r>
      <w:r w:rsidR="003C47FB" w:rsidRPr="004B57AE">
        <w:rPr>
          <w:rFonts w:asciiTheme="minorEastAsia" w:hAnsiTheme="minorEastAsia" w:cs="Times New Roman" w:hint="eastAsia"/>
        </w:rPr>
        <w:t>損毀</w:t>
      </w:r>
      <w:proofErr w:type="gramEnd"/>
      <w:r w:rsidR="003C47FB" w:rsidRPr="004B57AE">
        <w:rPr>
          <w:rFonts w:asciiTheme="minorEastAsia" w:hAnsiTheme="minorEastAsia" w:cs="Times New Roman" w:hint="eastAsia"/>
        </w:rPr>
        <w:t>與故障，</w:t>
      </w:r>
      <w:r w:rsidR="004E63F5" w:rsidRPr="004B57AE">
        <w:rPr>
          <w:rFonts w:asciiTheme="minorEastAsia" w:hAnsiTheme="minorEastAsia" w:cs="Times New Roman" w:hint="eastAsia"/>
        </w:rPr>
        <w:t>商號會</w:t>
      </w:r>
      <w:r w:rsidR="00C22DCC" w:rsidRPr="004B57AE">
        <w:rPr>
          <w:rFonts w:asciiTheme="minorEastAsia" w:hAnsiTheme="minorEastAsia" w:cs="Times New Roman" w:hint="eastAsia"/>
        </w:rPr>
        <w:t>員</w:t>
      </w:r>
      <w:r w:rsidR="003C47FB" w:rsidRPr="004B57AE">
        <w:rPr>
          <w:rFonts w:asciiTheme="minorEastAsia" w:hAnsiTheme="minorEastAsia" w:cs="Times New Roman" w:hint="eastAsia"/>
        </w:rPr>
        <w:t>免費為消費者</w:t>
      </w:r>
      <w:r w:rsidR="00AE0A5F" w:rsidRPr="004B57AE">
        <w:rPr>
          <w:rFonts w:asciiTheme="minorEastAsia" w:hAnsiTheme="minorEastAsia" w:cs="Times New Roman" w:hint="eastAsia"/>
        </w:rPr>
        <w:t>提供</w:t>
      </w:r>
      <w:r w:rsidR="003C47FB" w:rsidRPr="004B57AE">
        <w:rPr>
          <w:rFonts w:asciiTheme="minorEastAsia" w:hAnsiTheme="minorEastAsia" w:cs="Times New Roman" w:hint="eastAsia"/>
        </w:rPr>
        <w:t>換機</w:t>
      </w:r>
      <w:r w:rsidR="00AE0A5F" w:rsidRPr="004B57AE">
        <w:rPr>
          <w:rFonts w:asciiTheme="minorEastAsia" w:hAnsiTheme="minorEastAsia" w:cs="Times New Roman" w:hint="eastAsia"/>
        </w:rPr>
        <w:t>的承諾</w:t>
      </w:r>
      <w:r w:rsidR="003C47FB" w:rsidRPr="004B57AE">
        <w:rPr>
          <w:rFonts w:asciiTheme="minorEastAsia" w:hAnsiTheme="minorEastAsia" w:cs="Times New Roman" w:hint="eastAsia"/>
        </w:rPr>
        <w:t>。</w:t>
      </w:r>
    </w:p>
    <w:p w:rsidR="004E63F5" w:rsidRPr="004B57AE" w:rsidRDefault="003C47FB" w:rsidP="00EB7143">
      <w:pPr>
        <w:spacing w:beforeLines="50" w:before="180" w:afterLines="50" w:after="180"/>
        <w:ind w:firstLine="480"/>
        <w:jc w:val="both"/>
        <w:rPr>
          <w:rFonts w:asciiTheme="minorEastAsia" w:hAnsiTheme="minorEastAsia" w:cs="Times New Roman"/>
        </w:rPr>
      </w:pPr>
      <w:r w:rsidRPr="004B57AE">
        <w:rPr>
          <w:rFonts w:asciiTheme="minorEastAsia" w:hAnsiTheme="minorEastAsia" w:cs="Times New Roman" w:hint="eastAsia"/>
        </w:rPr>
        <w:t>據商會</w:t>
      </w:r>
      <w:r w:rsidR="00B22E8D" w:rsidRPr="004B57AE">
        <w:rPr>
          <w:rFonts w:asciiTheme="minorEastAsia" w:hAnsiTheme="minorEastAsia" w:cs="Times New Roman" w:hint="eastAsia"/>
        </w:rPr>
        <w:t>於2016年12月底向消委會反映的書面意見中指出</w:t>
      </w:r>
      <w:r w:rsidR="00622FFD" w:rsidRPr="004B57AE">
        <w:rPr>
          <w:rFonts w:asciiTheme="minorEastAsia" w:hAnsiTheme="minorEastAsia" w:cs="Times New Roman" w:hint="eastAsia"/>
        </w:rPr>
        <w:t>，</w:t>
      </w:r>
      <w:r w:rsidRPr="004B57AE">
        <w:rPr>
          <w:rFonts w:asciiTheme="minorEastAsia" w:hAnsiTheme="minorEastAsia" w:cs="Times New Roman" w:hint="eastAsia"/>
        </w:rPr>
        <w:t>因近年</w:t>
      </w:r>
      <w:r w:rsidR="004E63F5" w:rsidRPr="004B57AE">
        <w:rPr>
          <w:rFonts w:asciiTheme="minorEastAsia" w:hAnsiTheme="minorEastAsia" w:cs="Times New Roman" w:hint="eastAsia"/>
        </w:rPr>
        <w:t>手機</w:t>
      </w:r>
      <w:r w:rsidRPr="004B57AE">
        <w:rPr>
          <w:rFonts w:asciiTheme="minorEastAsia" w:hAnsiTheme="minorEastAsia" w:cs="Times New Roman" w:hint="eastAsia"/>
        </w:rPr>
        <w:t>市場內一些品牌調整其售後服務政策，直接影響到業界經營環境，零售商</w:t>
      </w:r>
      <w:r w:rsidR="002D1ABC" w:rsidRPr="004B57AE">
        <w:rPr>
          <w:rFonts w:asciiTheme="minorEastAsia" w:hAnsiTheme="minorEastAsia" w:cs="Times New Roman" w:hint="eastAsia"/>
        </w:rPr>
        <w:t>對</w:t>
      </w:r>
      <w:r w:rsidRPr="004B57AE">
        <w:rPr>
          <w:rFonts w:asciiTheme="minorEastAsia" w:hAnsiTheme="minorEastAsia" w:cs="Times New Roman" w:hint="eastAsia"/>
        </w:rPr>
        <w:t>兌現“行業守則”內</w:t>
      </w:r>
      <w:r w:rsidR="002D1ABC" w:rsidRPr="004B57AE">
        <w:rPr>
          <w:rFonts w:asciiTheme="minorEastAsia" w:hAnsiTheme="minorEastAsia" w:cs="Times New Roman" w:hint="eastAsia"/>
        </w:rPr>
        <w:t>部份承諾</w:t>
      </w:r>
      <w:r w:rsidRPr="004B57AE">
        <w:rPr>
          <w:rFonts w:asciiTheme="minorEastAsia" w:hAnsiTheme="minorEastAsia" w:cs="Times New Roman" w:hint="eastAsia"/>
        </w:rPr>
        <w:t>有一定限制，</w:t>
      </w:r>
      <w:r w:rsidR="00B22E8D" w:rsidRPr="004B57AE">
        <w:rPr>
          <w:rFonts w:asciiTheme="minorEastAsia" w:hAnsiTheme="minorEastAsia" w:cs="Times New Roman" w:hint="eastAsia"/>
        </w:rPr>
        <w:t>並</w:t>
      </w:r>
      <w:proofErr w:type="gramStart"/>
      <w:r w:rsidRPr="004B57AE">
        <w:rPr>
          <w:rFonts w:asciiTheme="minorEastAsia" w:hAnsiTheme="minorEastAsia" w:cs="Times New Roman" w:hint="eastAsia"/>
        </w:rPr>
        <w:t>約見消委</w:t>
      </w:r>
      <w:proofErr w:type="gramEnd"/>
      <w:r w:rsidRPr="004B57AE">
        <w:rPr>
          <w:rFonts w:asciiTheme="minorEastAsia" w:hAnsiTheme="minorEastAsia" w:cs="Times New Roman" w:hint="eastAsia"/>
        </w:rPr>
        <w:t>會提出修改該“行業守則”，及</w:t>
      </w:r>
      <w:r w:rsidR="00C22DCC" w:rsidRPr="004B57AE">
        <w:rPr>
          <w:rFonts w:asciiTheme="minorEastAsia" w:hAnsiTheme="minorEastAsia" w:cs="Times New Roman" w:hint="eastAsia"/>
        </w:rPr>
        <w:t>表達商會已有</w:t>
      </w:r>
      <w:r w:rsidR="00B22E8D" w:rsidRPr="004B57AE">
        <w:rPr>
          <w:rFonts w:asciiTheme="minorEastAsia" w:hAnsiTheme="minorEastAsia" w:cs="Times New Roman" w:hint="eastAsia"/>
        </w:rPr>
        <w:t>計劃</w:t>
      </w:r>
      <w:r w:rsidR="00C22DCC" w:rsidRPr="004B57AE">
        <w:rPr>
          <w:rFonts w:asciiTheme="minorEastAsia" w:hAnsiTheme="minorEastAsia" w:cs="Times New Roman" w:hint="eastAsia"/>
        </w:rPr>
        <w:t>其屬下會員將</w:t>
      </w:r>
      <w:r w:rsidR="00B22E8D" w:rsidRPr="004B57AE">
        <w:rPr>
          <w:rFonts w:asciiTheme="minorEastAsia" w:hAnsiTheme="minorEastAsia" w:cs="Times New Roman" w:hint="eastAsia"/>
        </w:rPr>
        <w:t>不再履行</w:t>
      </w:r>
      <w:r w:rsidR="004E63F5" w:rsidRPr="004B57AE">
        <w:rPr>
          <w:rFonts w:asciiTheme="minorEastAsia" w:hAnsiTheme="minorEastAsia" w:cs="Times New Roman" w:hint="eastAsia"/>
        </w:rPr>
        <w:t>該“行業守則”內</w:t>
      </w:r>
      <w:r w:rsidR="00207E25" w:rsidRPr="004B57AE">
        <w:rPr>
          <w:rFonts w:asciiTheme="minorEastAsia" w:hAnsiTheme="minorEastAsia" w:cs="Times New Roman" w:hint="eastAsia"/>
        </w:rPr>
        <w:t>“七天內</w:t>
      </w:r>
      <w:r w:rsidR="008C3473" w:rsidRPr="004B57AE">
        <w:rPr>
          <w:rFonts w:asciiTheme="minorEastAsia" w:hAnsiTheme="minorEastAsia" w:cs="Times New Roman" w:hint="eastAsia"/>
        </w:rPr>
        <w:t>更換</w:t>
      </w:r>
      <w:r w:rsidRPr="004B57AE">
        <w:rPr>
          <w:rFonts w:asciiTheme="minorEastAsia" w:hAnsiTheme="minorEastAsia" w:cs="Times New Roman" w:hint="eastAsia"/>
        </w:rPr>
        <w:t>手機”的</w:t>
      </w:r>
      <w:r w:rsidR="00B22E8D" w:rsidRPr="004B57AE">
        <w:rPr>
          <w:rFonts w:asciiTheme="minorEastAsia" w:hAnsiTheme="minorEastAsia" w:cs="Times New Roman" w:hint="eastAsia"/>
        </w:rPr>
        <w:t>承諾</w:t>
      </w:r>
      <w:r w:rsidR="004E63F5" w:rsidRPr="004B57AE">
        <w:rPr>
          <w:rFonts w:asciiTheme="minorEastAsia" w:hAnsiTheme="minorEastAsia" w:cs="Times New Roman" w:hint="eastAsia"/>
        </w:rPr>
        <w:t>。</w:t>
      </w:r>
    </w:p>
    <w:p w:rsidR="00C9312E" w:rsidRPr="004B57AE" w:rsidRDefault="003C47FB" w:rsidP="00EB7143">
      <w:pPr>
        <w:spacing w:beforeLines="50" w:before="180" w:afterLines="50" w:after="180"/>
        <w:ind w:firstLine="480"/>
        <w:jc w:val="both"/>
        <w:rPr>
          <w:rFonts w:ascii="Times New Roman" w:hAnsi="Times New Roman" w:cs="Times New Roman"/>
        </w:rPr>
      </w:pPr>
      <w:r w:rsidRPr="004B57AE">
        <w:rPr>
          <w:rFonts w:asciiTheme="minorEastAsia" w:hAnsiTheme="minorEastAsia" w:cs="Times New Roman" w:hint="eastAsia"/>
        </w:rPr>
        <w:t>消委會</w:t>
      </w:r>
      <w:r w:rsidR="004E63F5" w:rsidRPr="004B57AE">
        <w:rPr>
          <w:rFonts w:asciiTheme="minorEastAsia" w:hAnsiTheme="minorEastAsia" w:cs="Times New Roman" w:hint="eastAsia"/>
        </w:rPr>
        <w:t>秉持</w:t>
      </w:r>
      <w:bookmarkStart w:id="0" w:name="_GoBack"/>
      <w:bookmarkEnd w:id="0"/>
      <w:r w:rsidRPr="004B57AE">
        <w:rPr>
          <w:rFonts w:asciiTheme="minorEastAsia" w:hAnsiTheme="minorEastAsia" w:cs="Times New Roman" w:hint="eastAsia"/>
        </w:rPr>
        <w:t>公平</w:t>
      </w:r>
      <w:r w:rsidR="004E63F5" w:rsidRPr="004B57AE">
        <w:rPr>
          <w:rFonts w:asciiTheme="minorEastAsia" w:hAnsiTheme="minorEastAsia" w:cs="Times New Roman" w:hint="eastAsia"/>
        </w:rPr>
        <w:t>與合理</w:t>
      </w:r>
      <w:r w:rsidRPr="004B57AE">
        <w:rPr>
          <w:rFonts w:asciiTheme="minorEastAsia" w:hAnsiTheme="minorEastAsia" w:cs="Times New Roman" w:hint="eastAsia"/>
        </w:rPr>
        <w:t>交易的原則下，</w:t>
      </w:r>
      <w:r w:rsidR="00AE0A5F" w:rsidRPr="004B57AE">
        <w:rPr>
          <w:rFonts w:ascii="Times New Roman" w:hAnsi="Times New Roman" w:cs="Times New Roman" w:hint="eastAsia"/>
        </w:rPr>
        <w:t>由</w:t>
      </w:r>
      <w:r w:rsidR="00AE0A5F" w:rsidRPr="004B57AE">
        <w:rPr>
          <w:rFonts w:ascii="Times New Roman" w:hAnsi="Times New Roman" w:cs="Times New Roman" w:hint="eastAsia"/>
        </w:rPr>
        <w:t>2016</w:t>
      </w:r>
      <w:r w:rsidR="00AE0A5F" w:rsidRPr="004B57AE">
        <w:rPr>
          <w:rFonts w:ascii="Times New Roman" w:hAnsi="Times New Roman" w:cs="Times New Roman" w:hint="eastAsia"/>
        </w:rPr>
        <w:t>年底首度與商會會晤至今年</w:t>
      </w:r>
      <w:r w:rsidR="00AE0A5F" w:rsidRPr="004B57AE">
        <w:rPr>
          <w:rFonts w:ascii="Times New Roman" w:hAnsi="Times New Roman" w:cs="Times New Roman" w:hint="eastAsia"/>
        </w:rPr>
        <w:t>3</w:t>
      </w:r>
      <w:r w:rsidR="00AE0A5F" w:rsidRPr="004B57AE">
        <w:rPr>
          <w:rFonts w:ascii="Times New Roman" w:hAnsi="Times New Roman" w:cs="Times New Roman" w:hint="eastAsia"/>
        </w:rPr>
        <w:t>月的</w:t>
      </w:r>
      <w:proofErr w:type="gramStart"/>
      <w:r w:rsidR="00AE0A5F" w:rsidRPr="004B57AE">
        <w:rPr>
          <w:rFonts w:ascii="Times New Roman" w:hAnsi="Times New Roman" w:cs="Times New Roman" w:hint="eastAsia"/>
        </w:rPr>
        <w:t>期間，</w:t>
      </w:r>
      <w:proofErr w:type="gramEnd"/>
      <w:r w:rsidR="00AE0A5F" w:rsidRPr="004B57AE">
        <w:rPr>
          <w:rFonts w:ascii="Times New Roman" w:hAnsi="Times New Roman" w:cs="Times New Roman" w:hint="eastAsia"/>
        </w:rPr>
        <w:t>一直致爭取與商會尋求共識，以更符合實際的情況來修繕實行近十二年的“行業守則”，並須確保修訂後的“行業守則”可操作性</w:t>
      </w:r>
      <w:r w:rsidR="00AE0A5F" w:rsidRPr="004B57AE">
        <w:rPr>
          <w:rFonts w:ascii="標楷體" w:eastAsia="標楷體" w:hAnsi="標楷體" w:cs="Times New Roman" w:hint="eastAsia"/>
        </w:rPr>
        <w:t>。</w:t>
      </w:r>
      <w:r w:rsidR="00AE0A5F" w:rsidRPr="004B57AE">
        <w:rPr>
          <w:rFonts w:ascii="Times New Roman" w:hAnsi="Times New Roman" w:cs="Times New Roman" w:hint="eastAsia"/>
        </w:rPr>
        <w:t>期間</w:t>
      </w:r>
      <w:r w:rsidR="00C213F2" w:rsidRPr="004B57AE">
        <w:rPr>
          <w:rFonts w:asciiTheme="minorEastAsia" w:hAnsiTheme="minorEastAsia" w:cs="Times New Roman" w:hint="eastAsia"/>
        </w:rPr>
        <w:t>並</w:t>
      </w:r>
      <w:r w:rsidR="002D1ABC" w:rsidRPr="004B57AE">
        <w:rPr>
          <w:rFonts w:asciiTheme="minorEastAsia" w:hAnsiTheme="minorEastAsia" w:cs="Times New Roman" w:hint="eastAsia"/>
        </w:rPr>
        <w:t>深入研究</w:t>
      </w:r>
      <w:r w:rsidR="004E63F5" w:rsidRPr="004B57AE">
        <w:rPr>
          <w:rFonts w:asciiTheme="minorEastAsia" w:hAnsiTheme="minorEastAsia" w:cs="Times New Roman" w:hint="eastAsia"/>
        </w:rPr>
        <w:t>手機</w:t>
      </w:r>
      <w:r w:rsidR="002D1ABC" w:rsidRPr="004B57AE">
        <w:rPr>
          <w:rFonts w:asciiTheme="minorEastAsia" w:hAnsiTheme="minorEastAsia" w:cs="Times New Roman" w:hint="eastAsia"/>
        </w:rPr>
        <w:t>行業整個</w:t>
      </w:r>
      <w:proofErr w:type="gramStart"/>
      <w:r w:rsidR="002D1ABC" w:rsidRPr="004B57AE">
        <w:rPr>
          <w:rFonts w:asciiTheme="minorEastAsia" w:hAnsiTheme="minorEastAsia" w:cs="Times New Roman" w:hint="eastAsia"/>
        </w:rPr>
        <w:t>銷售鏈</w:t>
      </w:r>
      <w:r w:rsidR="00AE0A5F" w:rsidRPr="004B57AE">
        <w:rPr>
          <w:rFonts w:asciiTheme="minorEastAsia" w:hAnsiTheme="minorEastAsia" w:cs="Times New Roman" w:hint="eastAsia"/>
        </w:rPr>
        <w:t>各環節</w:t>
      </w:r>
      <w:proofErr w:type="gramEnd"/>
      <w:r w:rsidR="00AE0A5F" w:rsidRPr="004B57AE">
        <w:rPr>
          <w:rFonts w:asciiTheme="minorEastAsia" w:hAnsiTheme="minorEastAsia" w:cs="Times New Roman" w:hint="eastAsia"/>
        </w:rPr>
        <w:t>的運作</w:t>
      </w:r>
      <w:r w:rsidR="002D1ABC" w:rsidRPr="004B57AE">
        <w:rPr>
          <w:rFonts w:asciiTheme="minorEastAsia" w:hAnsiTheme="minorEastAsia" w:cs="Times New Roman" w:hint="eastAsia"/>
        </w:rPr>
        <w:t>，</w:t>
      </w:r>
      <w:r w:rsidR="00622FFD" w:rsidRPr="004B57AE">
        <w:rPr>
          <w:rFonts w:asciiTheme="minorEastAsia" w:hAnsiTheme="minorEastAsia" w:cs="Times New Roman" w:hint="eastAsia"/>
        </w:rPr>
        <w:t>包括</w:t>
      </w:r>
      <w:proofErr w:type="gramStart"/>
      <w:r w:rsidR="00622FFD" w:rsidRPr="004B57AE">
        <w:rPr>
          <w:rFonts w:asciiTheme="minorEastAsia" w:hAnsiTheme="minorEastAsia" w:cs="Times New Roman" w:hint="eastAsia"/>
        </w:rPr>
        <w:t>與本澳八個</w:t>
      </w:r>
      <w:proofErr w:type="gramEnd"/>
      <w:r w:rsidR="00622FFD" w:rsidRPr="004B57AE">
        <w:rPr>
          <w:rFonts w:asciiTheme="minorEastAsia" w:hAnsiTheme="minorEastAsia" w:cs="Times New Roman" w:hint="eastAsia"/>
        </w:rPr>
        <w:t>手機批發商會會晤</w:t>
      </w:r>
      <w:r w:rsidR="00B22E8D" w:rsidRPr="004B57AE">
        <w:rPr>
          <w:rFonts w:asciiTheme="minorEastAsia" w:hAnsiTheme="minorEastAsia" w:cs="Times New Roman" w:hint="eastAsia"/>
        </w:rPr>
        <w:t>後</w:t>
      </w:r>
      <w:r w:rsidR="00622FFD" w:rsidRPr="004B57AE">
        <w:rPr>
          <w:rFonts w:asciiTheme="minorEastAsia" w:hAnsiTheme="minorEastAsia" w:cs="Times New Roman" w:hint="eastAsia"/>
        </w:rPr>
        <w:t>，</w:t>
      </w:r>
      <w:r w:rsidR="004E63F5" w:rsidRPr="004B57AE">
        <w:rPr>
          <w:rFonts w:asciiTheme="minorEastAsia" w:hAnsiTheme="minorEastAsia" w:cs="Times New Roman" w:hint="eastAsia"/>
        </w:rPr>
        <w:t>在2016年12月底雖然多次約見</w:t>
      </w:r>
      <w:r w:rsidR="002D1ABC" w:rsidRPr="004B57AE">
        <w:rPr>
          <w:rFonts w:asciiTheme="minorEastAsia" w:hAnsiTheme="minorEastAsia" w:cs="Times New Roman" w:hint="eastAsia"/>
        </w:rPr>
        <w:t>商會磋商</w:t>
      </w:r>
      <w:r w:rsidR="00B22E8D" w:rsidRPr="004B57AE">
        <w:rPr>
          <w:rFonts w:asciiTheme="minorEastAsia" w:hAnsiTheme="minorEastAsia" w:cs="Times New Roman" w:hint="eastAsia"/>
        </w:rPr>
        <w:t>未果</w:t>
      </w:r>
      <w:r w:rsidR="00C213F2" w:rsidRPr="004B57AE">
        <w:rPr>
          <w:rFonts w:asciiTheme="minorEastAsia" w:hAnsiTheme="minorEastAsia" w:cs="Times New Roman" w:hint="eastAsia"/>
        </w:rPr>
        <w:t>，消委會</w:t>
      </w:r>
      <w:r w:rsidR="00B22E8D" w:rsidRPr="004B57AE">
        <w:rPr>
          <w:rFonts w:asciiTheme="minorEastAsia" w:hAnsiTheme="minorEastAsia" w:cs="Times New Roman" w:hint="eastAsia"/>
        </w:rPr>
        <w:t>仍</w:t>
      </w:r>
      <w:r w:rsidR="002D1ABC" w:rsidRPr="004B57AE">
        <w:rPr>
          <w:rFonts w:asciiTheme="minorEastAsia" w:hAnsiTheme="minorEastAsia" w:cs="Times New Roman" w:hint="eastAsia"/>
        </w:rPr>
        <w:t>將修訂後的“行業守則”草案</w:t>
      </w:r>
      <w:r w:rsidR="00AE0A5F" w:rsidRPr="004B57AE">
        <w:rPr>
          <w:rFonts w:asciiTheme="minorEastAsia" w:hAnsiTheme="minorEastAsia" w:cs="Times New Roman" w:hint="eastAsia"/>
        </w:rPr>
        <w:t>文本</w:t>
      </w:r>
      <w:r w:rsidR="002D1ABC" w:rsidRPr="004B57AE">
        <w:rPr>
          <w:rFonts w:asciiTheme="minorEastAsia" w:hAnsiTheme="minorEastAsia" w:cs="Times New Roman" w:hint="eastAsia"/>
        </w:rPr>
        <w:t>送交商會</w:t>
      </w:r>
      <w:r w:rsidR="00B22E8D" w:rsidRPr="004B57AE">
        <w:rPr>
          <w:rFonts w:asciiTheme="minorEastAsia" w:hAnsiTheme="minorEastAsia" w:cs="Times New Roman" w:hint="eastAsia"/>
        </w:rPr>
        <w:t>並</w:t>
      </w:r>
      <w:r w:rsidR="002D1ABC" w:rsidRPr="004B57AE">
        <w:rPr>
          <w:rFonts w:asciiTheme="minorEastAsia" w:hAnsiTheme="minorEastAsia" w:cs="Times New Roman" w:hint="eastAsia"/>
        </w:rPr>
        <w:t>等候反饋意見</w:t>
      </w:r>
      <w:r w:rsidR="00AE0A5F" w:rsidRPr="004B57AE">
        <w:rPr>
          <w:rFonts w:ascii="標楷體" w:eastAsia="標楷體" w:hAnsi="標楷體" w:cs="Times New Roman" w:hint="eastAsia"/>
        </w:rPr>
        <w:t>。</w:t>
      </w:r>
      <w:r w:rsidR="00B22E8D" w:rsidRPr="004B57AE">
        <w:rPr>
          <w:rFonts w:asciiTheme="minorEastAsia" w:hAnsiTheme="minorEastAsia" w:cs="Times New Roman" w:hint="eastAsia"/>
        </w:rPr>
        <w:t>然而，</w:t>
      </w:r>
      <w:r w:rsidR="00C213F2" w:rsidRPr="004B57AE">
        <w:rPr>
          <w:rFonts w:ascii="Times New Roman" w:hAnsi="Times New Roman" w:cs="Times New Roman" w:hint="eastAsia"/>
        </w:rPr>
        <w:t>在</w:t>
      </w:r>
      <w:r w:rsidR="002D1ABC" w:rsidRPr="004B57AE">
        <w:rPr>
          <w:rFonts w:ascii="Times New Roman" w:hAnsi="Times New Roman" w:cs="Times New Roman" w:hint="eastAsia"/>
        </w:rPr>
        <w:t>雙方仍然</w:t>
      </w:r>
      <w:r w:rsidR="00AE0A5F" w:rsidRPr="004B57AE">
        <w:rPr>
          <w:rFonts w:ascii="Times New Roman" w:hAnsi="Times New Roman" w:cs="Times New Roman" w:hint="eastAsia"/>
        </w:rPr>
        <w:t>處於磋商</w:t>
      </w:r>
      <w:r w:rsidR="002D1ABC" w:rsidRPr="004B57AE">
        <w:rPr>
          <w:rFonts w:ascii="Times New Roman" w:hAnsi="Times New Roman" w:cs="Times New Roman" w:hint="eastAsia"/>
        </w:rPr>
        <w:t>磨合階段中，商會</w:t>
      </w:r>
      <w:r w:rsidR="00C22DCC" w:rsidRPr="004B57AE">
        <w:rPr>
          <w:rFonts w:ascii="Times New Roman" w:hAnsi="Times New Roman" w:cs="Times New Roman" w:hint="eastAsia"/>
        </w:rPr>
        <w:t>卻</w:t>
      </w:r>
      <w:r w:rsidR="00A061D3" w:rsidRPr="004B57AE">
        <w:rPr>
          <w:rFonts w:ascii="Times New Roman" w:hAnsi="Times New Roman" w:cs="Times New Roman" w:hint="eastAsia"/>
        </w:rPr>
        <w:t>已</w:t>
      </w:r>
      <w:r w:rsidR="00C22DCC" w:rsidRPr="004B57AE">
        <w:rPr>
          <w:rFonts w:ascii="Times New Roman" w:hAnsi="Times New Roman" w:cs="Times New Roman" w:hint="eastAsia"/>
        </w:rPr>
        <w:t>自行</w:t>
      </w:r>
      <w:r w:rsidR="004E63F5" w:rsidRPr="004B57AE">
        <w:rPr>
          <w:rFonts w:ascii="Times New Roman" w:hAnsi="Times New Roman" w:cs="Times New Roman" w:hint="eastAsia"/>
        </w:rPr>
        <w:t>取消</w:t>
      </w:r>
      <w:r w:rsidR="004E63F5" w:rsidRPr="004B57AE">
        <w:rPr>
          <w:rFonts w:asciiTheme="minorEastAsia" w:hAnsiTheme="minorEastAsia" w:cs="Times New Roman" w:hint="eastAsia"/>
        </w:rPr>
        <w:t>“</w:t>
      </w:r>
      <w:r w:rsidR="004E63F5" w:rsidRPr="004B57AE">
        <w:rPr>
          <w:rFonts w:ascii="Times New Roman" w:hAnsi="Times New Roman" w:cs="Times New Roman" w:hint="eastAsia"/>
        </w:rPr>
        <w:t>七天內免費</w:t>
      </w:r>
      <w:r w:rsidR="008C3473" w:rsidRPr="004B57AE">
        <w:rPr>
          <w:rFonts w:ascii="Times New Roman" w:hAnsi="Times New Roman" w:cs="Times New Roman" w:hint="eastAsia"/>
        </w:rPr>
        <w:t>更換</w:t>
      </w:r>
      <w:r w:rsidR="004E63F5" w:rsidRPr="004B57AE">
        <w:rPr>
          <w:rFonts w:ascii="Times New Roman" w:hAnsi="Times New Roman" w:cs="Times New Roman" w:hint="eastAsia"/>
        </w:rPr>
        <w:t>手機</w:t>
      </w:r>
      <w:r w:rsidR="004E63F5" w:rsidRPr="004B57AE">
        <w:rPr>
          <w:rFonts w:asciiTheme="minorEastAsia" w:hAnsiTheme="minorEastAsia" w:cs="Times New Roman" w:hint="eastAsia"/>
        </w:rPr>
        <w:t>”</w:t>
      </w:r>
      <w:r w:rsidR="00AE0A5F" w:rsidRPr="004B57AE">
        <w:rPr>
          <w:rFonts w:asciiTheme="minorEastAsia" w:hAnsiTheme="minorEastAsia" w:cs="Times New Roman" w:hint="eastAsia"/>
        </w:rPr>
        <w:t>的承諾</w:t>
      </w:r>
      <w:r w:rsidR="002D1ABC" w:rsidRPr="004B57AE">
        <w:rPr>
          <w:rFonts w:ascii="Times New Roman" w:hAnsi="Times New Roman" w:cs="Times New Roman" w:hint="eastAsia"/>
        </w:rPr>
        <w:t>，</w:t>
      </w:r>
      <w:r w:rsidR="00CC2915" w:rsidRPr="004B57AE">
        <w:rPr>
          <w:rFonts w:ascii="Times New Roman" w:hAnsi="Times New Roman" w:cs="Times New Roman" w:hint="eastAsia"/>
        </w:rPr>
        <w:t>消委會除表示遺憾外，</w:t>
      </w:r>
      <w:r w:rsidR="00AF20E6" w:rsidRPr="004B57AE">
        <w:rPr>
          <w:rFonts w:ascii="Times New Roman" w:hAnsi="Times New Roman" w:cs="Times New Roman" w:hint="eastAsia"/>
        </w:rPr>
        <w:t>並須</w:t>
      </w:r>
      <w:r w:rsidR="00207E25" w:rsidRPr="004B57AE">
        <w:rPr>
          <w:rFonts w:ascii="Times New Roman" w:hAnsi="Times New Roman" w:cs="Times New Roman" w:hint="eastAsia"/>
        </w:rPr>
        <w:t>終止</w:t>
      </w:r>
      <w:r w:rsidR="00C213F2" w:rsidRPr="004B57AE">
        <w:rPr>
          <w:rFonts w:ascii="Times New Roman" w:hAnsi="Times New Roman" w:cs="Times New Roman" w:hint="eastAsia"/>
        </w:rPr>
        <w:t>“</w:t>
      </w:r>
      <w:r w:rsidR="00207E25" w:rsidRPr="004B57AE">
        <w:rPr>
          <w:rFonts w:ascii="Times New Roman" w:hAnsi="Times New Roman" w:cs="Times New Roman" w:hint="eastAsia"/>
        </w:rPr>
        <w:t>通訊器材零售業</w:t>
      </w:r>
      <w:r w:rsidR="00C213F2" w:rsidRPr="004B57AE">
        <w:rPr>
          <w:rFonts w:ascii="Times New Roman" w:hAnsi="Times New Roman" w:cs="Times New Roman" w:hint="eastAsia"/>
        </w:rPr>
        <w:t>行業守則”，</w:t>
      </w:r>
      <w:r w:rsidR="00207E25" w:rsidRPr="004B57AE">
        <w:rPr>
          <w:rFonts w:ascii="Times New Roman" w:hAnsi="Times New Roman" w:cs="Times New Roman" w:hint="eastAsia"/>
        </w:rPr>
        <w:t>消委會除</w:t>
      </w:r>
      <w:r w:rsidR="00CC2915" w:rsidRPr="004B57AE">
        <w:rPr>
          <w:rFonts w:ascii="Times New Roman" w:hAnsi="Times New Roman" w:cs="Times New Roman" w:hint="eastAsia"/>
        </w:rPr>
        <w:t>密切</w:t>
      </w:r>
      <w:r w:rsidR="004770BA" w:rsidRPr="004B57AE">
        <w:rPr>
          <w:rFonts w:ascii="Times New Roman" w:hAnsi="Times New Roman" w:cs="Times New Roman" w:hint="eastAsia"/>
        </w:rPr>
        <w:t>觀察</w:t>
      </w:r>
      <w:r w:rsidR="00207E25" w:rsidRPr="004B57AE">
        <w:rPr>
          <w:rFonts w:ascii="Times New Roman" w:hAnsi="Times New Roman" w:cs="Times New Roman" w:hint="eastAsia"/>
        </w:rPr>
        <w:t>對消費者造成的影響，</w:t>
      </w:r>
      <w:r w:rsidR="004770BA" w:rsidRPr="004B57AE">
        <w:rPr>
          <w:rFonts w:ascii="Times New Roman" w:hAnsi="Times New Roman" w:cs="Times New Roman" w:hint="eastAsia"/>
        </w:rPr>
        <w:t>因應消費者投訴</w:t>
      </w:r>
      <w:r w:rsidR="00CA0519" w:rsidRPr="004B57AE">
        <w:rPr>
          <w:rFonts w:ascii="Times New Roman" w:hAnsi="Times New Roman" w:cs="Times New Roman" w:hint="eastAsia"/>
        </w:rPr>
        <w:t>的</w:t>
      </w:r>
      <w:r w:rsidR="004770BA" w:rsidRPr="004B57AE">
        <w:rPr>
          <w:rFonts w:ascii="Times New Roman" w:hAnsi="Times New Roman" w:cs="Times New Roman" w:hint="eastAsia"/>
        </w:rPr>
        <w:t>實際情況提供相應協助外，</w:t>
      </w:r>
      <w:r w:rsidR="00207E25" w:rsidRPr="004B57AE">
        <w:rPr>
          <w:rFonts w:ascii="Times New Roman" w:hAnsi="Times New Roman" w:cs="Times New Roman" w:hint="eastAsia"/>
        </w:rPr>
        <w:t>並</w:t>
      </w:r>
      <w:r w:rsidR="004770BA" w:rsidRPr="004B57AE">
        <w:rPr>
          <w:rFonts w:ascii="Times New Roman" w:hAnsi="Times New Roman" w:cs="Times New Roman" w:hint="eastAsia"/>
        </w:rPr>
        <w:t>已</w:t>
      </w:r>
      <w:r w:rsidR="00CA0519" w:rsidRPr="004B57AE">
        <w:rPr>
          <w:rFonts w:ascii="Times New Roman" w:hAnsi="Times New Roman" w:cs="Times New Roman" w:hint="eastAsia"/>
        </w:rPr>
        <w:t>計劃儘快為手機零售</w:t>
      </w:r>
      <w:r w:rsidR="00207E25" w:rsidRPr="004B57AE">
        <w:rPr>
          <w:rFonts w:ascii="Times New Roman" w:hAnsi="Times New Roman" w:cs="Times New Roman" w:hint="eastAsia"/>
        </w:rPr>
        <w:t>業的“誠信店”製定一份</w:t>
      </w:r>
      <w:r w:rsidR="00991AE3" w:rsidRPr="004B57AE">
        <w:rPr>
          <w:rFonts w:ascii="Times New Roman" w:hAnsi="Times New Roman" w:cs="Times New Roman" w:hint="eastAsia"/>
        </w:rPr>
        <w:t>新</w:t>
      </w:r>
      <w:r w:rsidR="00207E25" w:rsidRPr="004B57AE">
        <w:rPr>
          <w:rFonts w:ascii="Times New Roman" w:hAnsi="Times New Roman" w:cs="Times New Roman" w:hint="eastAsia"/>
        </w:rPr>
        <w:t>的“行業守則”，</w:t>
      </w:r>
      <w:r w:rsidR="00CA0519" w:rsidRPr="004B57AE">
        <w:rPr>
          <w:rFonts w:ascii="Times New Roman" w:hAnsi="Times New Roman" w:cs="Times New Roman" w:hint="eastAsia"/>
        </w:rPr>
        <w:t>監督及</w:t>
      </w:r>
      <w:r w:rsidR="00207E25" w:rsidRPr="004B57AE">
        <w:rPr>
          <w:rFonts w:ascii="Times New Roman" w:hAnsi="Times New Roman" w:cs="Times New Roman" w:hint="eastAsia"/>
        </w:rPr>
        <w:t>要求“誠信店”嚴格執行。</w:t>
      </w:r>
    </w:p>
    <w:p w:rsidR="00D20C5D" w:rsidRDefault="00CC2915" w:rsidP="004B57AE">
      <w:pPr>
        <w:spacing w:beforeLines="50" w:before="180" w:afterLines="50" w:after="180"/>
        <w:ind w:firstLine="480"/>
        <w:jc w:val="both"/>
        <w:rPr>
          <w:rFonts w:ascii="Times New Roman" w:hAnsi="Times New Roman" w:cs="Times New Roman"/>
        </w:rPr>
      </w:pPr>
      <w:r w:rsidRPr="004B57AE">
        <w:rPr>
          <w:rFonts w:ascii="Times New Roman" w:hAnsi="Times New Roman" w:cs="Times New Roman" w:hint="eastAsia"/>
        </w:rPr>
        <w:t>消委會</w:t>
      </w:r>
      <w:r w:rsidR="00642888" w:rsidRPr="004B57AE">
        <w:rPr>
          <w:rFonts w:ascii="Times New Roman" w:hAnsi="Times New Roman" w:cs="Times New Roman" w:hint="eastAsia"/>
        </w:rPr>
        <w:t>是</w:t>
      </w:r>
      <w:r w:rsidRPr="004B57AE">
        <w:rPr>
          <w:rFonts w:ascii="Times New Roman" w:hAnsi="Times New Roman" w:cs="Times New Roman" w:hint="eastAsia"/>
        </w:rPr>
        <w:t>根據第</w:t>
      </w:r>
      <w:r w:rsidRPr="004B57AE">
        <w:rPr>
          <w:rFonts w:ascii="Times New Roman" w:hAnsi="Times New Roman" w:cs="Times New Roman"/>
        </w:rPr>
        <w:t>4/95/M</w:t>
      </w:r>
      <w:r w:rsidR="00642888" w:rsidRPr="004B57AE">
        <w:rPr>
          <w:rFonts w:ascii="Times New Roman" w:hAnsi="Times New Roman" w:cs="Times New Roman" w:hint="eastAsia"/>
        </w:rPr>
        <w:t>號《重組消費者委員會》法律第二條賦予的職責，</w:t>
      </w:r>
      <w:r w:rsidRPr="004B57AE">
        <w:rPr>
          <w:rFonts w:ascii="Times New Roman" w:hAnsi="Times New Roman" w:cs="Times New Roman" w:hint="eastAsia"/>
        </w:rPr>
        <w:t>協助各行業制定“行業守則”，藉此提高行業自律與保障消費者權益的意識，消委會二十年來推出了</w:t>
      </w:r>
      <w:r w:rsidRPr="004B57AE">
        <w:rPr>
          <w:rFonts w:ascii="Times New Roman" w:hAnsi="Times New Roman" w:cs="Times New Roman" w:hint="eastAsia"/>
        </w:rPr>
        <w:t>17</w:t>
      </w:r>
      <w:r w:rsidRPr="004B57AE">
        <w:rPr>
          <w:rFonts w:ascii="Times New Roman" w:hAnsi="Times New Roman" w:cs="Times New Roman" w:hint="eastAsia"/>
        </w:rPr>
        <w:t>個“行業守則”，</w:t>
      </w:r>
      <w:r w:rsidR="00AE0A5F" w:rsidRPr="004B57AE">
        <w:rPr>
          <w:rFonts w:ascii="Times New Roman" w:hAnsi="Times New Roman" w:cs="Times New Roman" w:hint="eastAsia"/>
        </w:rPr>
        <w:t>並</w:t>
      </w:r>
      <w:r w:rsidR="00642888" w:rsidRPr="004B57AE">
        <w:rPr>
          <w:rFonts w:ascii="Times New Roman" w:hAnsi="Times New Roman" w:cs="Times New Roman" w:hint="eastAsia"/>
        </w:rPr>
        <w:t>會</w:t>
      </w:r>
      <w:r w:rsidRPr="004B57AE">
        <w:rPr>
          <w:rFonts w:ascii="Times New Roman" w:hAnsi="Times New Roman" w:cs="Times New Roman" w:hint="eastAsia"/>
        </w:rPr>
        <w:t>因應消費市場的演進</w:t>
      </w:r>
      <w:r w:rsidRPr="004B57AE">
        <w:rPr>
          <w:rFonts w:asciiTheme="minorEastAsia" w:hAnsiTheme="minorEastAsia" w:cs="Times New Roman" w:hint="eastAsia"/>
        </w:rPr>
        <w:t>、</w:t>
      </w:r>
      <w:r w:rsidRPr="004B57AE">
        <w:rPr>
          <w:rFonts w:ascii="Times New Roman" w:hAnsi="Times New Roman" w:cs="Times New Roman" w:hint="eastAsia"/>
        </w:rPr>
        <w:t>消費者訴求</w:t>
      </w:r>
      <w:r w:rsidR="00AE0A5F" w:rsidRPr="004B57AE">
        <w:rPr>
          <w:rFonts w:ascii="Times New Roman" w:hAnsi="Times New Roman" w:cs="Times New Roman" w:hint="eastAsia"/>
        </w:rPr>
        <w:t>等因素</w:t>
      </w:r>
      <w:r w:rsidR="00AE0A5F" w:rsidRPr="004B57AE">
        <w:rPr>
          <w:rFonts w:ascii="標楷體" w:eastAsia="標楷體" w:hAnsi="標楷體" w:cs="Times New Roman" w:hint="eastAsia"/>
        </w:rPr>
        <w:t>，</w:t>
      </w:r>
      <w:r w:rsidRPr="004B57AE">
        <w:rPr>
          <w:rFonts w:ascii="Times New Roman" w:hAnsi="Times New Roman" w:cs="Times New Roman" w:hint="eastAsia"/>
        </w:rPr>
        <w:t>及時</w:t>
      </w:r>
      <w:r w:rsidR="00AE0A5F" w:rsidRPr="004B57AE">
        <w:rPr>
          <w:rFonts w:ascii="Times New Roman" w:hAnsi="Times New Roman" w:cs="Times New Roman" w:hint="eastAsia"/>
        </w:rPr>
        <w:t>對</w:t>
      </w:r>
      <w:r w:rsidRPr="004B57AE">
        <w:rPr>
          <w:rFonts w:ascii="Times New Roman" w:hAnsi="Times New Roman" w:cs="Times New Roman" w:hint="eastAsia"/>
        </w:rPr>
        <w:t>“行業守則”</w:t>
      </w:r>
      <w:r w:rsidR="00AE0A5F" w:rsidRPr="004B57AE">
        <w:rPr>
          <w:rFonts w:ascii="Times New Roman" w:hAnsi="Times New Roman" w:cs="Times New Roman" w:hint="eastAsia"/>
        </w:rPr>
        <w:t>作出修訂</w:t>
      </w:r>
      <w:r w:rsidRPr="004B57AE">
        <w:rPr>
          <w:rFonts w:ascii="Times New Roman" w:hAnsi="Times New Roman" w:cs="Times New Roman" w:hint="eastAsia"/>
        </w:rPr>
        <w:t>，</w:t>
      </w:r>
      <w:r w:rsidR="00AE0A5F" w:rsidRPr="004B57AE">
        <w:rPr>
          <w:rFonts w:ascii="Times New Roman" w:hAnsi="Times New Roman" w:cs="Times New Roman" w:hint="eastAsia"/>
        </w:rPr>
        <w:t>以期</w:t>
      </w:r>
      <w:r w:rsidR="00642888" w:rsidRPr="004B57AE">
        <w:rPr>
          <w:rFonts w:ascii="Times New Roman" w:hAnsi="Times New Roman" w:cs="Times New Roman" w:hint="eastAsia"/>
        </w:rPr>
        <w:t>為消費者建立一道有效的保護屏障。</w:t>
      </w:r>
    </w:p>
    <w:p w:rsidR="00235014" w:rsidRDefault="007F7FD8" w:rsidP="0029569A">
      <w:pPr>
        <w:spacing w:beforeLines="50" w:before="180"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附件</w:t>
      </w:r>
    </w:p>
    <w:p w:rsidR="00235014" w:rsidRDefault="00235014" w:rsidP="0029569A">
      <w:pPr>
        <w:spacing w:beforeLines="50" w:before="180" w:afterLines="50" w:after="180"/>
        <w:rPr>
          <w:rFonts w:ascii="Times New Roman" w:hAnsi="Times New Roman" w:cs="Times New Roman"/>
        </w:rPr>
      </w:pPr>
    </w:p>
    <w:p w:rsidR="0029569A" w:rsidRPr="007F1B65" w:rsidRDefault="00A23066" w:rsidP="0029569A">
      <w:pPr>
        <w:spacing w:beforeLines="50" w:before="180"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照片說明：</w:t>
      </w:r>
      <w:r w:rsidR="0029569A">
        <w:rPr>
          <w:rFonts w:ascii="Times New Roman" w:hAnsi="Times New Roman" w:cs="Times New Roman" w:hint="eastAsia"/>
        </w:rPr>
        <w:t>消委會</w:t>
      </w:r>
      <w:proofErr w:type="gramStart"/>
      <w:r w:rsidR="0029569A">
        <w:rPr>
          <w:rFonts w:ascii="Times New Roman" w:hAnsi="Times New Roman" w:cs="Times New Roman" w:hint="eastAsia"/>
        </w:rPr>
        <w:t>與本澳手機</w:t>
      </w:r>
      <w:proofErr w:type="gramEnd"/>
      <w:r w:rsidR="0029569A">
        <w:rPr>
          <w:rFonts w:ascii="Times New Roman" w:hAnsi="Times New Roman" w:cs="Times New Roman" w:hint="eastAsia"/>
        </w:rPr>
        <w:t>批發商會面</w:t>
      </w:r>
    </w:p>
    <w:p w:rsidR="0029569A" w:rsidRPr="0029569A" w:rsidRDefault="0029569A" w:rsidP="0029569A">
      <w:pPr>
        <w:spacing w:beforeLines="50" w:before="180" w:afterLines="50" w:after="180"/>
        <w:rPr>
          <w:rFonts w:ascii="Times New Roman" w:hAnsi="Times New Roman" w:cs="Times New Roman"/>
        </w:rPr>
      </w:pPr>
    </w:p>
    <w:p w:rsidR="0029569A" w:rsidRPr="007F1B65" w:rsidRDefault="0029569A" w:rsidP="0029569A">
      <w:pPr>
        <w:spacing w:beforeLines="50" w:before="180"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附件</w:t>
      </w:r>
      <w:r w:rsidR="00A23066">
        <w:rPr>
          <w:rFonts w:ascii="Times New Roman" w:hAnsi="Times New Roman" w:cs="Times New Roman" w:hint="eastAsia"/>
        </w:rPr>
        <w:t>１</w:t>
      </w:r>
      <w:r>
        <w:rPr>
          <w:rFonts w:ascii="Times New Roman" w:hAnsi="Times New Roman" w:cs="Times New Roman" w:hint="eastAsia"/>
        </w:rPr>
        <w:t xml:space="preserve"> </w:t>
      </w:r>
      <w:r w:rsidR="00A23066"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 </w:t>
      </w:r>
      <w:r w:rsidRPr="0057657F">
        <w:rPr>
          <w:rFonts w:ascii="Times New Roman" w:hAnsi="Times New Roman" w:cs="Times New Roman" w:hint="eastAsia"/>
        </w:rPr>
        <w:t>消委會近五年投訴數字</w:t>
      </w:r>
    </w:p>
    <w:p w:rsidR="0029569A" w:rsidRPr="0029569A" w:rsidRDefault="0029569A" w:rsidP="004B57AE">
      <w:pPr>
        <w:spacing w:beforeLines="50" w:before="180" w:afterLines="50" w:after="180"/>
        <w:ind w:firstLine="480"/>
        <w:jc w:val="both"/>
        <w:rPr>
          <w:rFonts w:ascii="Times New Roman" w:hAnsi="Times New Roman" w:cs="Times New Roman"/>
        </w:rPr>
      </w:pPr>
    </w:p>
    <w:sectPr w:rsidR="0029569A" w:rsidRPr="002956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43"/>
    <w:rsid w:val="001742DF"/>
    <w:rsid w:val="001F6953"/>
    <w:rsid w:val="00207E25"/>
    <w:rsid w:val="00235014"/>
    <w:rsid w:val="0029569A"/>
    <w:rsid w:val="002D1ABC"/>
    <w:rsid w:val="002D2099"/>
    <w:rsid w:val="003C47FB"/>
    <w:rsid w:val="004770BA"/>
    <w:rsid w:val="004B57AE"/>
    <w:rsid w:val="004E63F5"/>
    <w:rsid w:val="00622FFD"/>
    <w:rsid w:val="00642888"/>
    <w:rsid w:val="00670C6C"/>
    <w:rsid w:val="006957EC"/>
    <w:rsid w:val="006F506C"/>
    <w:rsid w:val="0074759E"/>
    <w:rsid w:val="007B61F2"/>
    <w:rsid w:val="007F7FD8"/>
    <w:rsid w:val="008501D8"/>
    <w:rsid w:val="008C3473"/>
    <w:rsid w:val="00991AE3"/>
    <w:rsid w:val="00A061D3"/>
    <w:rsid w:val="00A140B1"/>
    <w:rsid w:val="00A23066"/>
    <w:rsid w:val="00AE0A5F"/>
    <w:rsid w:val="00AF20E6"/>
    <w:rsid w:val="00B22E8D"/>
    <w:rsid w:val="00B658E2"/>
    <w:rsid w:val="00BE4A66"/>
    <w:rsid w:val="00BF6300"/>
    <w:rsid w:val="00C213F2"/>
    <w:rsid w:val="00C22DCC"/>
    <w:rsid w:val="00C26DAD"/>
    <w:rsid w:val="00C43106"/>
    <w:rsid w:val="00C71009"/>
    <w:rsid w:val="00C9312E"/>
    <w:rsid w:val="00CA0519"/>
    <w:rsid w:val="00CC2915"/>
    <w:rsid w:val="00D20C5D"/>
    <w:rsid w:val="00DA7BD4"/>
    <w:rsid w:val="00EB7143"/>
    <w:rsid w:val="00F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8</cp:revision>
  <cp:lastPrinted>2017-03-30T04:11:00Z</cp:lastPrinted>
  <dcterms:created xsi:type="dcterms:W3CDTF">2017-04-11T08:46:00Z</dcterms:created>
  <dcterms:modified xsi:type="dcterms:W3CDTF">2017-04-12T02:26:00Z</dcterms:modified>
</cp:coreProperties>
</file>