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57" w:rsidRPr="004C2357" w:rsidRDefault="004C2357" w:rsidP="004C2357">
      <w:pPr>
        <w:spacing w:beforeLines="50" w:before="120" w:afterLines="50" w:after="120" w:line="400" w:lineRule="atLeast"/>
        <w:ind w:firstLine="482"/>
        <w:jc w:val="center"/>
        <w:rPr>
          <w:rFonts w:asciiTheme="minorEastAsia" w:eastAsiaTheme="minorEastAsia" w:hAnsiTheme="minorEastAsia" w:cs="Arial"/>
          <w:b/>
          <w:spacing w:val="10"/>
          <w:sz w:val="32"/>
          <w:szCs w:val="32"/>
        </w:rPr>
      </w:pPr>
      <w:r w:rsidRPr="004C2357">
        <w:rPr>
          <w:rFonts w:asciiTheme="minorEastAsia" w:eastAsiaTheme="minorEastAsia" w:hAnsiTheme="minorEastAsia" w:cs="Arial" w:hint="eastAsia"/>
          <w:b/>
          <w:spacing w:val="10"/>
          <w:sz w:val="32"/>
          <w:szCs w:val="32"/>
        </w:rPr>
        <w:t>消</w:t>
      </w:r>
      <w:r w:rsidRPr="004C2357">
        <w:rPr>
          <w:rFonts w:asciiTheme="minorEastAsia" w:eastAsiaTheme="minorEastAsia" w:hAnsiTheme="minorEastAsia" w:cs="Arial"/>
          <w:b/>
          <w:spacing w:val="10"/>
          <w:sz w:val="32"/>
          <w:szCs w:val="32"/>
        </w:rPr>
        <w:t xml:space="preserve"> 費 者 委 員 會</w:t>
      </w:r>
    </w:p>
    <w:p w:rsidR="004C2357" w:rsidRPr="004C2357" w:rsidRDefault="004C2357" w:rsidP="004C2357">
      <w:pPr>
        <w:spacing w:beforeLines="50" w:before="120" w:afterLines="50" w:after="120" w:line="400" w:lineRule="atLeast"/>
        <w:ind w:firstLine="482"/>
        <w:jc w:val="center"/>
        <w:rPr>
          <w:rFonts w:asciiTheme="minorEastAsia" w:eastAsiaTheme="minorEastAsia" w:hAnsiTheme="minorEastAsia" w:cs="Arial"/>
          <w:b/>
          <w:spacing w:val="10"/>
          <w:sz w:val="32"/>
          <w:szCs w:val="32"/>
        </w:rPr>
      </w:pPr>
      <w:r w:rsidRPr="004C2357">
        <w:rPr>
          <w:rFonts w:asciiTheme="minorEastAsia" w:eastAsiaTheme="minorEastAsia" w:hAnsiTheme="minorEastAsia" w:cs="Arial" w:hint="eastAsia"/>
          <w:b/>
          <w:spacing w:val="10"/>
          <w:sz w:val="32"/>
          <w:szCs w:val="32"/>
        </w:rPr>
        <w:t>新聞稿</w:t>
      </w:r>
    </w:p>
    <w:p w:rsidR="00A554F1" w:rsidRPr="004C2357" w:rsidRDefault="004C2357" w:rsidP="004C2357">
      <w:pPr>
        <w:spacing w:beforeLines="50" w:before="120" w:afterLines="50" w:after="120" w:line="400" w:lineRule="atLeast"/>
        <w:ind w:firstLine="482"/>
        <w:jc w:val="center"/>
        <w:rPr>
          <w:rFonts w:asciiTheme="minorEastAsia" w:eastAsiaTheme="minorEastAsia" w:hAnsiTheme="minorEastAsia" w:cs="Arial"/>
          <w:b/>
          <w:spacing w:val="10"/>
          <w:sz w:val="32"/>
          <w:szCs w:val="32"/>
        </w:rPr>
      </w:pPr>
      <w:r>
        <w:rPr>
          <w:rFonts w:asciiTheme="minorEastAsia" w:eastAsiaTheme="minorEastAsia" w:hAnsiTheme="minorEastAsia" w:cs="Arial"/>
          <w:b/>
          <w:spacing w:val="10"/>
          <w:sz w:val="32"/>
          <w:szCs w:val="32"/>
        </w:rPr>
        <w:t>2</w:t>
      </w:r>
      <w:r>
        <w:rPr>
          <w:rFonts w:asciiTheme="minorEastAsia" w:eastAsiaTheme="minorEastAsia" w:hAnsiTheme="minorEastAsia" w:cs="Arial" w:hint="eastAsia"/>
          <w:b/>
          <w:spacing w:val="10"/>
          <w:sz w:val="32"/>
          <w:szCs w:val="32"/>
        </w:rPr>
        <w:t>2</w:t>
      </w:r>
      <w:r w:rsidRPr="004C2357">
        <w:rPr>
          <w:rFonts w:asciiTheme="minorEastAsia" w:eastAsiaTheme="minorEastAsia" w:hAnsiTheme="minorEastAsia" w:cs="Arial"/>
          <w:b/>
          <w:spacing w:val="10"/>
          <w:sz w:val="32"/>
          <w:szCs w:val="32"/>
        </w:rPr>
        <w:t>-09-2017</w:t>
      </w:r>
    </w:p>
    <w:p w:rsidR="004C2357" w:rsidRDefault="004C2357" w:rsidP="004C2357">
      <w:pPr>
        <w:spacing w:beforeLines="50" w:before="120" w:afterLines="50" w:after="120" w:line="400" w:lineRule="atLeast"/>
        <w:jc w:val="center"/>
        <w:rPr>
          <w:rFonts w:asciiTheme="minorEastAsia" w:eastAsiaTheme="minorEastAsia" w:hAnsiTheme="minorEastAsia"/>
          <w:b/>
          <w:sz w:val="32"/>
          <w:szCs w:val="32"/>
        </w:rPr>
      </w:pPr>
    </w:p>
    <w:p w:rsidR="000B2F53" w:rsidRPr="004C2357" w:rsidRDefault="00AE064B" w:rsidP="004C2357">
      <w:pPr>
        <w:spacing w:beforeLines="50" w:before="120" w:afterLines="50" w:after="120" w:line="400" w:lineRule="atLeas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消委會調查月餅售價</w:t>
      </w:r>
      <w:r w:rsidR="00727344" w:rsidRPr="004C2357">
        <w:rPr>
          <w:rFonts w:asciiTheme="minorEastAsia" w:eastAsiaTheme="minorEastAsia" w:hAnsiTheme="minorEastAsia" w:hint="eastAsia"/>
          <w:b/>
          <w:sz w:val="32"/>
          <w:szCs w:val="32"/>
        </w:rPr>
        <w:t xml:space="preserve"> </w:t>
      </w:r>
    </w:p>
    <w:p w:rsidR="00D01CE0" w:rsidRPr="004C2357" w:rsidRDefault="00AE064B" w:rsidP="004C2357">
      <w:pPr>
        <w:spacing w:beforeLines="50" w:before="120" w:afterLines="50" w:after="120" w:line="400" w:lineRule="atLeas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載網頁供消費者參考</w:t>
      </w:r>
    </w:p>
    <w:p w:rsidR="00AC006F" w:rsidRPr="004C2357" w:rsidRDefault="00AC006F" w:rsidP="004C2357">
      <w:pPr>
        <w:spacing w:beforeLines="50" w:before="120" w:afterLines="50" w:after="120" w:line="400" w:lineRule="atLeast"/>
        <w:ind w:firstLine="482"/>
        <w:jc w:val="both"/>
        <w:rPr>
          <w:rFonts w:asciiTheme="minorEastAsia" w:eastAsiaTheme="minorEastAsia" w:hAnsiTheme="minorEastAsia"/>
          <w:sz w:val="32"/>
          <w:szCs w:val="32"/>
        </w:rPr>
      </w:pPr>
    </w:p>
    <w:p w:rsidR="004C2357" w:rsidRPr="004C2357" w:rsidRDefault="004C2357" w:rsidP="00850BB4">
      <w:pPr>
        <w:spacing w:beforeLines="50" w:before="120" w:afterLines="50" w:after="120" w:line="400" w:lineRule="atLeast"/>
        <w:ind w:firstLine="482"/>
        <w:jc w:val="both"/>
        <w:rPr>
          <w:rFonts w:asciiTheme="minorEastAsia" w:eastAsiaTheme="minorEastAsia" w:hAnsiTheme="minorEastAsia"/>
          <w:sz w:val="28"/>
          <w:szCs w:val="28"/>
        </w:rPr>
      </w:pPr>
      <w:r w:rsidRPr="004C2357">
        <w:rPr>
          <w:rFonts w:asciiTheme="minorEastAsia" w:eastAsiaTheme="minorEastAsia" w:hAnsiTheme="minorEastAsia" w:hint="eastAsia"/>
          <w:sz w:val="28"/>
          <w:szCs w:val="28"/>
        </w:rPr>
        <w:t>中秋佳節即將來臨，</w:t>
      </w:r>
      <w:r>
        <w:rPr>
          <w:rFonts w:asciiTheme="minorEastAsia" w:eastAsiaTheme="minorEastAsia" w:hAnsiTheme="minorEastAsia" w:hint="eastAsia"/>
          <w:sz w:val="28"/>
          <w:szCs w:val="28"/>
        </w:rPr>
        <w:t>消費者習慣會選購月餅這種應節食品自用或餽贈親友。為增加市場價格訊息透明度，</w:t>
      </w:r>
      <w:r w:rsidRPr="004C2357">
        <w:rPr>
          <w:rFonts w:asciiTheme="minorEastAsia" w:eastAsiaTheme="minorEastAsia" w:hAnsiTheme="minorEastAsia" w:hint="eastAsia"/>
          <w:sz w:val="28"/>
          <w:szCs w:val="28"/>
        </w:rPr>
        <w:t>消委會</w:t>
      </w:r>
      <w:r>
        <w:rPr>
          <w:rFonts w:asciiTheme="minorEastAsia" w:eastAsiaTheme="minorEastAsia" w:hAnsiTheme="minorEastAsia" w:hint="eastAsia"/>
          <w:sz w:val="28"/>
          <w:szCs w:val="28"/>
        </w:rPr>
        <w:t>進行了</w:t>
      </w:r>
      <w:r w:rsidRPr="004C2357">
        <w:rPr>
          <w:rFonts w:asciiTheme="minorEastAsia" w:eastAsiaTheme="minorEastAsia" w:hAnsiTheme="minorEastAsia" w:hint="eastAsia"/>
          <w:sz w:val="28"/>
          <w:szCs w:val="28"/>
        </w:rPr>
        <w:t>月餅價格</w:t>
      </w:r>
      <w:r>
        <w:rPr>
          <w:rFonts w:asciiTheme="minorEastAsia" w:eastAsiaTheme="minorEastAsia" w:hAnsiTheme="minorEastAsia" w:hint="eastAsia"/>
          <w:sz w:val="28"/>
          <w:szCs w:val="28"/>
        </w:rPr>
        <w:t>的調查</w:t>
      </w:r>
      <w:r w:rsidR="00AE064B">
        <w:rPr>
          <w:rFonts w:asciiTheme="minorEastAsia" w:eastAsiaTheme="minorEastAsia" w:hAnsiTheme="minorEastAsia" w:hint="eastAsia"/>
          <w:sz w:val="28"/>
          <w:szCs w:val="28"/>
        </w:rPr>
        <w:t>工作</w:t>
      </w:r>
      <w:r w:rsidRPr="004C2357">
        <w:rPr>
          <w:rFonts w:asciiTheme="minorEastAsia" w:eastAsiaTheme="minorEastAsia" w:hAnsiTheme="minorEastAsia" w:hint="eastAsia"/>
          <w:sz w:val="28"/>
          <w:szCs w:val="28"/>
        </w:rPr>
        <w:t>，</w:t>
      </w:r>
      <w:r w:rsidR="00CE7E37">
        <w:rPr>
          <w:rFonts w:asciiTheme="minorEastAsia" w:eastAsiaTheme="minorEastAsia" w:hAnsiTheme="minorEastAsia" w:hint="eastAsia"/>
          <w:sz w:val="28"/>
          <w:szCs w:val="28"/>
        </w:rPr>
        <w:t>並已</w:t>
      </w:r>
      <w:r w:rsidRPr="004C2357">
        <w:rPr>
          <w:rFonts w:asciiTheme="minorEastAsia" w:eastAsiaTheme="minorEastAsia" w:hAnsiTheme="minorEastAsia" w:hint="eastAsia"/>
          <w:sz w:val="28"/>
          <w:szCs w:val="28"/>
        </w:rPr>
        <w:t>將</w:t>
      </w:r>
      <w:r>
        <w:rPr>
          <w:rFonts w:asciiTheme="minorEastAsia" w:eastAsiaTheme="minorEastAsia" w:hAnsiTheme="minorEastAsia" w:hint="eastAsia"/>
          <w:sz w:val="28"/>
          <w:szCs w:val="28"/>
        </w:rPr>
        <w:t>有關的資料</w:t>
      </w:r>
      <w:r w:rsidRPr="004C2357">
        <w:rPr>
          <w:rFonts w:asciiTheme="minorEastAsia" w:eastAsiaTheme="minorEastAsia" w:hAnsiTheme="minorEastAsia" w:hint="eastAsia"/>
          <w:sz w:val="28"/>
          <w:szCs w:val="28"/>
        </w:rPr>
        <w:t>上</w:t>
      </w:r>
      <w:proofErr w:type="gramStart"/>
      <w:r w:rsidRPr="004C2357">
        <w:rPr>
          <w:rFonts w:asciiTheme="minorEastAsia" w:eastAsiaTheme="minorEastAsia" w:hAnsiTheme="minorEastAsia" w:hint="eastAsia"/>
          <w:sz w:val="28"/>
          <w:szCs w:val="28"/>
        </w:rPr>
        <w:t>載到</w:t>
      </w:r>
      <w:r w:rsidR="00AE064B">
        <w:rPr>
          <w:rFonts w:asciiTheme="minorEastAsia" w:eastAsiaTheme="minorEastAsia" w:hAnsiTheme="minorEastAsia" w:hint="eastAsia"/>
          <w:sz w:val="28"/>
          <w:szCs w:val="28"/>
        </w:rPr>
        <w:t>消委</w:t>
      </w:r>
      <w:proofErr w:type="gramEnd"/>
      <w:r w:rsidR="00AE064B">
        <w:rPr>
          <w:rFonts w:asciiTheme="minorEastAsia" w:eastAsiaTheme="minorEastAsia" w:hAnsiTheme="minorEastAsia" w:hint="eastAsia"/>
          <w:sz w:val="28"/>
          <w:szCs w:val="28"/>
        </w:rPr>
        <w:t>會</w:t>
      </w:r>
      <w:r w:rsidRPr="004C2357">
        <w:rPr>
          <w:rFonts w:asciiTheme="minorEastAsia" w:eastAsiaTheme="minorEastAsia" w:hAnsiTheme="minorEastAsia" w:hint="eastAsia"/>
          <w:sz w:val="28"/>
          <w:szCs w:val="28"/>
        </w:rPr>
        <w:t>網頁</w:t>
      </w:r>
      <w:r w:rsidRPr="004C2357">
        <w:rPr>
          <w:rFonts w:asciiTheme="minorEastAsia" w:eastAsiaTheme="minorEastAsia" w:hAnsiTheme="minorEastAsia"/>
          <w:sz w:val="28"/>
          <w:szCs w:val="28"/>
        </w:rPr>
        <w:t>(</w:t>
      </w:r>
      <w:hyperlink r:id="rId7" w:history="1">
        <w:r w:rsidR="00850BB4" w:rsidRPr="0062508C">
          <w:rPr>
            <w:rStyle w:val="a3"/>
            <w:rFonts w:asciiTheme="minorEastAsia" w:eastAsiaTheme="minorEastAsia" w:hAnsiTheme="minorEastAsia"/>
            <w:sz w:val="28"/>
            <w:szCs w:val="28"/>
          </w:rPr>
          <w:t>www.consumer.gov.mo</w:t>
        </w:r>
      </w:hyperlink>
      <w:r w:rsidRPr="004C2357">
        <w:rPr>
          <w:rFonts w:asciiTheme="minorEastAsia" w:eastAsiaTheme="minorEastAsia" w:hAnsiTheme="minorEastAsia"/>
          <w:sz w:val="28"/>
          <w:szCs w:val="28"/>
        </w:rPr>
        <w:t>)</w:t>
      </w:r>
      <w:r w:rsidR="00AE064B">
        <w:rPr>
          <w:rFonts w:asciiTheme="minorEastAsia" w:eastAsiaTheme="minorEastAsia" w:hAnsiTheme="minorEastAsia" w:hint="eastAsia"/>
          <w:sz w:val="28"/>
          <w:szCs w:val="28"/>
        </w:rPr>
        <w:t>方便</w:t>
      </w:r>
      <w:r w:rsidR="00850BB4">
        <w:rPr>
          <w:rFonts w:asciiTheme="minorEastAsia" w:eastAsiaTheme="minorEastAsia" w:hAnsiTheme="minorEastAsia" w:hint="eastAsia"/>
          <w:sz w:val="28"/>
          <w:szCs w:val="28"/>
        </w:rPr>
        <w:t>消費者</w:t>
      </w:r>
      <w:r w:rsidR="00AE064B">
        <w:rPr>
          <w:rFonts w:asciiTheme="minorEastAsia" w:eastAsiaTheme="minorEastAsia" w:hAnsiTheme="minorEastAsia" w:hint="eastAsia"/>
          <w:sz w:val="28"/>
          <w:szCs w:val="28"/>
        </w:rPr>
        <w:t>作為選購月餅時的</w:t>
      </w:r>
      <w:r w:rsidR="00850BB4">
        <w:rPr>
          <w:rFonts w:asciiTheme="minorEastAsia" w:eastAsiaTheme="minorEastAsia" w:hAnsiTheme="minorEastAsia" w:hint="eastAsia"/>
          <w:sz w:val="28"/>
          <w:szCs w:val="28"/>
        </w:rPr>
        <w:t>參考資料</w:t>
      </w:r>
      <w:r w:rsidRPr="004C2357">
        <w:rPr>
          <w:rFonts w:asciiTheme="minorEastAsia" w:eastAsiaTheme="minorEastAsia" w:hAnsiTheme="minorEastAsia"/>
          <w:sz w:val="28"/>
          <w:szCs w:val="28"/>
        </w:rPr>
        <w:t>。</w:t>
      </w:r>
    </w:p>
    <w:p w:rsidR="006166B2" w:rsidRDefault="00CE7E37" w:rsidP="004C2357">
      <w:pPr>
        <w:spacing w:beforeLines="50" w:before="120" w:afterLines="50" w:after="120" w:line="400" w:lineRule="atLeast"/>
        <w:ind w:firstLine="482"/>
        <w:jc w:val="both"/>
        <w:rPr>
          <w:rFonts w:asciiTheme="minorEastAsia" w:eastAsiaTheme="minorEastAsia" w:hAnsiTheme="minorEastAsia"/>
          <w:sz w:val="28"/>
          <w:szCs w:val="28"/>
        </w:rPr>
      </w:pPr>
      <w:r>
        <w:rPr>
          <w:rFonts w:asciiTheme="minorEastAsia" w:eastAsiaTheme="minorEastAsia" w:hAnsiTheme="minorEastAsia" w:hint="eastAsia"/>
          <w:sz w:val="28"/>
          <w:szCs w:val="28"/>
        </w:rPr>
        <w:t>消委會的</w:t>
      </w:r>
      <w:r w:rsidRPr="00CE7E37">
        <w:rPr>
          <w:rFonts w:asciiTheme="minorEastAsia" w:eastAsiaTheme="minorEastAsia" w:hAnsiTheme="minorEastAsia" w:hint="eastAsia"/>
          <w:sz w:val="28"/>
          <w:szCs w:val="28"/>
        </w:rPr>
        <w:t>“月餅價格專項調查”</w:t>
      </w:r>
      <w:r w:rsidR="00AE064B">
        <w:rPr>
          <w:rFonts w:asciiTheme="minorEastAsia" w:eastAsiaTheme="minorEastAsia" w:hAnsiTheme="minorEastAsia" w:hint="eastAsia"/>
          <w:sz w:val="28"/>
          <w:szCs w:val="28"/>
        </w:rPr>
        <w:t>報告</w:t>
      </w:r>
      <w:r>
        <w:rPr>
          <w:rFonts w:asciiTheme="minorEastAsia" w:eastAsiaTheme="minorEastAsia" w:hAnsiTheme="minorEastAsia" w:hint="eastAsia"/>
          <w:sz w:val="28"/>
          <w:szCs w:val="28"/>
        </w:rPr>
        <w:t>包括了</w:t>
      </w:r>
      <w:proofErr w:type="gramStart"/>
      <w:r>
        <w:rPr>
          <w:rFonts w:asciiTheme="minorEastAsia" w:eastAsiaTheme="minorEastAsia" w:hAnsiTheme="minorEastAsia" w:hint="eastAsia"/>
          <w:sz w:val="28"/>
          <w:szCs w:val="28"/>
        </w:rPr>
        <w:t>各區餅店</w:t>
      </w:r>
      <w:proofErr w:type="gramEnd"/>
      <w:r>
        <w:rPr>
          <w:rFonts w:asciiTheme="minorEastAsia" w:eastAsiaTheme="minorEastAsia" w:hAnsiTheme="minorEastAsia" w:hint="eastAsia"/>
          <w:sz w:val="28"/>
          <w:szCs w:val="28"/>
        </w:rPr>
        <w:t>、酒樓食肆、</w:t>
      </w:r>
      <w:proofErr w:type="gramStart"/>
      <w:r>
        <w:rPr>
          <w:rFonts w:asciiTheme="minorEastAsia" w:eastAsiaTheme="minorEastAsia" w:hAnsiTheme="minorEastAsia" w:hint="eastAsia"/>
          <w:sz w:val="28"/>
          <w:szCs w:val="28"/>
        </w:rPr>
        <w:t>手信店</w:t>
      </w:r>
      <w:proofErr w:type="gramEnd"/>
      <w:r>
        <w:rPr>
          <w:rFonts w:asciiTheme="minorEastAsia" w:eastAsiaTheme="minorEastAsia" w:hAnsiTheme="minorEastAsia" w:hint="eastAsia"/>
          <w:sz w:val="28"/>
          <w:szCs w:val="28"/>
        </w:rPr>
        <w:t>與超市出售的</w:t>
      </w:r>
      <w:r w:rsidR="00AE064B">
        <w:rPr>
          <w:rFonts w:asciiTheme="minorEastAsia" w:eastAsiaTheme="minorEastAsia" w:hAnsiTheme="minorEastAsia" w:hint="eastAsia"/>
          <w:sz w:val="28"/>
          <w:szCs w:val="28"/>
        </w:rPr>
        <w:t>23</w:t>
      </w:r>
      <w:r w:rsidR="00FB590D">
        <w:rPr>
          <w:rFonts w:asciiTheme="minorEastAsia" w:eastAsiaTheme="minorEastAsia" w:hAnsiTheme="minorEastAsia" w:hint="eastAsia"/>
          <w:sz w:val="28"/>
          <w:szCs w:val="28"/>
        </w:rPr>
        <w:t>個品牌的</w:t>
      </w:r>
      <w:r w:rsidR="00850BB4">
        <w:rPr>
          <w:rFonts w:asciiTheme="minorEastAsia" w:eastAsiaTheme="minorEastAsia" w:hAnsiTheme="minorEastAsia" w:hint="eastAsia"/>
          <w:sz w:val="28"/>
          <w:szCs w:val="28"/>
        </w:rPr>
        <w:t>傳統</w:t>
      </w:r>
      <w:r w:rsidRPr="00CE7E37">
        <w:rPr>
          <w:rFonts w:asciiTheme="minorEastAsia" w:eastAsiaTheme="minorEastAsia" w:hAnsiTheme="minorEastAsia" w:hint="eastAsia"/>
          <w:sz w:val="28"/>
          <w:szCs w:val="28"/>
        </w:rPr>
        <w:t>廣式</w:t>
      </w:r>
      <w:r w:rsidR="00850BB4">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潮</w:t>
      </w:r>
      <w:proofErr w:type="gramStart"/>
      <w:r>
        <w:rPr>
          <w:rFonts w:asciiTheme="minorEastAsia" w:eastAsiaTheme="minorEastAsia" w:hAnsiTheme="minorEastAsia" w:hint="eastAsia"/>
          <w:sz w:val="28"/>
          <w:szCs w:val="28"/>
        </w:rPr>
        <w:t>式及</w:t>
      </w:r>
      <w:r w:rsidR="00850BB4">
        <w:rPr>
          <w:rFonts w:asciiTheme="minorEastAsia" w:eastAsiaTheme="minorEastAsia" w:hAnsiTheme="minorEastAsia" w:hint="eastAsia"/>
          <w:sz w:val="28"/>
          <w:szCs w:val="28"/>
        </w:rPr>
        <w:t>冰皮</w:t>
      </w:r>
      <w:proofErr w:type="gramEnd"/>
      <w:r w:rsidR="00850BB4">
        <w:rPr>
          <w:rFonts w:asciiTheme="minorEastAsia" w:eastAsiaTheme="minorEastAsia" w:hAnsiTheme="minorEastAsia" w:hint="eastAsia"/>
          <w:sz w:val="28"/>
          <w:szCs w:val="28"/>
        </w:rPr>
        <w:t>等不同口味</w:t>
      </w:r>
      <w:r>
        <w:rPr>
          <w:rFonts w:asciiTheme="minorEastAsia" w:eastAsiaTheme="minorEastAsia" w:hAnsiTheme="minorEastAsia" w:hint="eastAsia"/>
          <w:sz w:val="28"/>
          <w:szCs w:val="28"/>
        </w:rPr>
        <w:t>共</w:t>
      </w:r>
      <w:r w:rsidR="002E5CD4">
        <w:rPr>
          <w:rFonts w:asciiTheme="minorEastAsia" w:eastAsiaTheme="minorEastAsia" w:hAnsiTheme="minorEastAsia" w:hint="eastAsia"/>
          <w:sz w:val="28"/>
          <w:szCs w:val="28"/>
        </w:rPr>
        <w:t>十</w:t>
      </w:r>
      <w:r>
        <w:rPr>
          <w:rFonts w:asciiTheme="minorEastAsia" w:eastAsiaTheme="minorEastAsia" w:hAnsiTheme="minorEastAsia" w:hint="eastAsia"/>
          <w:sz w:val="28"/>
          <w:szCs w:val="28"/>
        </w:rPr>
        <w:t>多</w:t>
      </w:r>
      <w:r w:rsidR="00FB590D">
        <w:rPr>
          <w:rFonts w:asciiTheme="minorEastAsia" w:eastAsiaTheme="minorEastAsia" w:hAnsiTheme="minorEastAsia" w:hint="eastAsia"/>
          <w:sz w:val="28"/>
          <w:szCs w:val="28"/>
        </w:rPr>
        <w:t>款</w:t>
      </w:r>
      <w:r w:rsidR="00850BB4">
        <w:rPr>
          <w:rFonts w:asciiTheme="minorEastAsia" w:eastAsiaTheme="minorEastAsia" w:hAnsiTheme="minorEastAsia" w:hint="eastAsia"/>
          <w:sz w:val="28"/>
          <w:szCs w:val="28"/>
        </w:rPr>
        <w:t>月餅</w:t>
      </w:r>
      <w:r w:rsidR="00FB590D">
        <w:rPr>
          <w:rFonts w:asciiTheme="minorEastAsia" w:eastAsiaTheme="minorEastAsia" w:hAnsiTheme="minorEastAsia" w:hint="eastAsia"/>
          <w:sz w:val="28"/>
          <w:szCs w:val="28"/>
        </w:rPr>
        <w:t>的</w:t>
      </w:r>
      <w:r w:rsidR="00850BB4">
        <w:rPr>
          <w:rFonts w:asciiTheme="minorEastAsia" w:eastAsiaTheme="minorEastAsia" w:hAnsiTheme="minorEastAsia" w:hint="eastAsia"/>
          <w:sz w:val="28"/>
          <w:szCs w:val="28"/>
        </w:rPr>
        <w:t>零售價</w:t>
      </w:r>
      <w:r w:rsidR="00711999">
        <w:rPr>
          <w:rFonts w:asciiTheme="minorEastAsia" w:eastAsiaTheme="minorEastAsia" w:hAnsiTheme="minorEastAsia" w:hint="eastAsia"/>
          <w:sz w:val="28"/>
          <w:szCs w:val="28"/>
        </w:rPr>
        <w:t>格，同時，消委會並對在不同零售點調查到的同一品牌的同一款月餅計算其價差，以方便消費者比較。</w:t>
      </w:r>
    </w:p>
    <w:p w:rsidR="00CE7E37" w:rsidRDefault="00A56852" w:rsidP="00711999">
      <w:pPr>
        <w:spacing w:beforeLines="50" w:before="120" w:afterLines="50" w:after="120" w:line="400" w:lineRule="atLeast"/>
        <w:ind w:firstLine="480"/>
        <w:jc w:val="both"/>
        <w:rPr>
          <w:rFonts w:asciiTheme="minorEastAsia" w:eastAsiaTheme="minorEastAsia" w:hAnsiTheme="minorEastAsia" w:hint="eastAsia"/>
          <w:sz w:val="28"/>
          <w:szCs w:val="28"/>
        </w:rPr>
      </w:pPr>
      <w:r>
        <w:rPr>
          <w:rFonts w:asciiTheme="minorEastAsia" w:eastAsiaTheme="minorEastAsia" w:hAnsiTheme="minorEastAsia" w:hint="eastAsia"/>
          <w:sz w:val="28"/>
          <w:szCs w:val="28"/>
        </w:rPr>
        <w:t>消委會提醒消費者購買月餅等</w:t>
      </w:r>
      <w:r w:rsidR="00711999">
        <w:rPr>
          <w:rFonts w:asciiTheme="minorEastAsia" w:eastAsiaTheme="minorEastAsia" w:hAnsiTheme="minorEastAsia" w:hint="eastAsia"/>
          <w:sz w:val="28"/>
          <w:szCs w:val="28"/>
        </w:rPr>
        <w:t>食品</w:t>
      </w:r>
      <w:bookmarkStart w:id="0" w:name="_GoBack"/>
      <w:bookmarkEnd w:id="0"/>
      <w:r>
        <w:rPr>
          <w:rFonts w:asciiTheme="minorEastAsia" w:eastAsiaTheme="minorEastAsia" w:hAnsiTheme="minorEastAsia" w:hint="eastAsia"/>
          <w:sz w:val="28"/>
          <w:szCs w:val="28"/>
        </w:rPr>
        <w:t>應</w:t>
      </w:r>
      <w:r w:rsidR="00CE7E37">
        <w:rPr>
          <w:rFonts w:asciiTheme="minorEastAsia" w:eastAsiaTheme="minorEastAsia" w:hAnsiTheme="minorEastAsia" w:hint="eastAsia"/>
          <w:sz w:val="28"/>
          <w:szCs w:val="28"/>
        </w:rPr>
        <w:t>光顧領有</w:t>
      </w:r>
      <w:r w:rsidR="00711999">
        <w:rPr>
          <w:rFonts w:asciiTheme="minorEastAsia" w:eastAsiaTheme="minorEastAsia" w:hAnsiTheme="minorEastAsia" w:hint="eastAsia"/>
          <w:sz w:val="28"/>
          <w:szCs w:val="28"/>
        </w:rPr>
        <w:t>合法</w:t>
      </w:r>
      <w:r w:rsidR="00CE7E37">
        <w:rPr>
          <w:rFonts w:asciiTheme="minorEastAsia" w:eastAsiaTheme="minorEastAsia" w:hAnsiTheme="minorEastAsia" w:hint="eastAsia"/>
          <w:sz w:val="28"/>
          <w:szCs w:val="28"/>
        </w:rPr>
        <w:t>經營</w:t>
      </w:r>
      <w:r w:rsidR="00711999">
        <w:rPr>
          <w:rFonts w:asciiTheme="minorEastAsia" w:eastAsiaTheme="minorEastAsia" w:hAnsiTheme="minorEastAsia" w:hint="eastAsia"/>
          <w:sz w:val="28"/>
          <w:szCs w:val="28"/>
        </w:rPr>
        <w:t>牌照的商號，購買時要檢查月餅包裝是否完好，</w:t>
      </w:r>
      <w:r w:rsidR="00711999" w:rsidRPr="00711999">
        <w:rPr>
          <w:rFonts w:asciiTheme="minorEastAsia" w:eastAsiaTheme="minorEastAsia" w:hAnsiTheme="minorEastAsia" w:hint="eastAsia"/>
          <w:sz w:val="28"/>
          <w:szCs w:val="28"/>
        </w:rPr>
        <w:t>仔細閱讀</w:t>
      </w:r>
      <w:r w:rsidR="002E5CD4">
        <w:rPr>
          <w:rFonts w:asciiTheme="minorEastAsia" w:eastAsiaTheme="minorEastAsia" w:hAnsiTheme="minorEastAsia" w:hint="eastAsia"/>
          <w:sz w:val="28"/>
          <w:szCs w:val="28"/>
        </w:rPr>
        <w:t>及檢查</w:t>
      </w:r>
      <w:r w:rsidR="00711999" w:rsidRPr="00711999">
        <w:rPr>
          <w:rFonts w:asciiTheme="minorEastAsia" w:eastAsiaTheme="minorEastAsia" w:hAnsiTheme="minorEastAsia" w:hint="eastAsia"/>
          <w:sz w:val="28"/>
          <w:szCs w:val="28"/>
        </w:rPr>
        <w:t>包裝上的標籤</w:t>
      </w:r>
      <w:r w:rsidR="00711999">
        <w:rPr>
          <w:rFonts w:asciiTheme="minorEastAsia" w:eastAsiaTheme="minorEastAsia" w:hAnsiTheme="minorEastAsia" w:hint="eastAsia"/>
          <w:sz w:val="28"/>
          <w:szCs w:val="28"/>
        </w:rPr>
        <w:t>及有效食用期限，</w:t>
      </w:r>
      <w:r w:rsidR="00711999">
        <w:rPr>
          <w:rFonts w:asciiTheme="minorEastAsia" w:eastAsiaTheme="minorEastAsia" w:hAnsiTheme="minorEastAsia" w:hint="eastAsia"/>
          <w:sz w:val="28"/>
          <w:szCs w:val="28"/>
        </w:rPr>
        <w:t>購買後要保留單據，</w:t>
      </w:r>
      <w:r w:rsidR="00711999">
        <w:rPr>
          <w:rFonts w:asciiTheme="minorEastAsia" w:eastAsiaTheme="minorEastAsia" w:hAnsiTheme="minorEastAsia" w:hint="eastAsia"/>
          <w:sz w:val="28"/>
          <w:szCs w:val="28"/>
        </w:rPr>
        <w:t>須按標籤內的指示方法正確貯存及食用月餅，月餅如出現</w:t>
      </w:r>
      <w:r w:rsidR="00711999" w:rsidRPr="00711999">
        <w:rPr>
          <w:rFonts w:asciiTheme="minorEastAsia" w:eastAsiaTheme="minorEastAsia" w:hAnsiTheme="minorEastAsia" w:hint="eastAsia"/>
          <w:sz w:val="28"/>
          <w:szCs w:val="28"/>
        </w:rPr>
        <w:t>發</w:t>
      </w:r>
      <w:proofErr w:type="gramStart"/>
      <w:r w:rsidR="00711999" w:rsidRPr="00711999">
        <w:rPr>
          <w:rFonts w:asciiTheme="minorEastAsia" w:eastAsiaTheme="minorEastAsia" w:hAnsiTheme="minorEastAsia" w:hint="eastAsia"/>
          <w:sz w:val="28"/>
          <w:szCs w:val="28"/>
        </w:rPr>
        <w:t>黴</w:t>
      </w:r>
      <w:proofErr w:type="gramEnd"/>
      <w:r w:rsidR="00711999" w:rsidRPr="00711999">
        <w:rPr>
          <w:rFonts w:asciiTheme="minorEastAsia" w:eastAsiaTheme="minorEastAsia" w:hAnsiTheme="minorEastAsia" w:hint="eastAsia"/>
          <w:sz w:val="28"/>
          <w:szCs w:val="28"/>
        </w:rPr>
        <w:t>或異</w:t>
      </w:r>
      <w:r w:rsidR="00711999">
        <w:rPr>
          <w:rFonts w:asciiTheme="minorEastAsia" w:eastAsiaTheme="minorEastAsia" w:hAnsiTheme="minorEastAsia" w:hint="eastAsia"/>
          <w:sz w:val="28"/>
          <w:szCs w:val="28"/>
        </w:rPr>
        <w:t>味等異常</w:t>
      </w:r>
      <w:r w:rsidR="00711999" w:rsidRPr="00711999">
        <w:rPr>
          <w:rFonts w:asciiTheme="minorEastAsia" w:eastAsiaTheme="minorEastAsia" w:hAnsiTheme="minorEastAsia" w:hint="eastAsia"/>
          <w:sz w:val="28"/>
          <w:szCs w:val="28"/>
        </w:rPr>
        <w:t>狀況</w:t>
      </w:r>
      <w:r w:rsidR="00711999">
        <w:rPr>
          <w:rFonts w:asciiTheme="minorEastAsia" w:eastAsiaTheme="minorEastAsia" w:hAnsiTheme="minorEastAsia" w:hint="eastAsia"/>
          <w:sz w:val="28"/>
          <w:szCs w:val="28"/>
        </w:rPr>
        <w:t>切記不要食用，倘有疑問可向消委會查詢。</w:t>
      </w:r>
    </w:p>
    <w:p w:rsidR="00711999" w:rsidRPr="004C2357" w:rsidRDefault="00711999" w:rsidP="00711999">
      <w:pPr>
        <w:spacing w:beforeLines="50" w:before="120" w:afterLines="50" w:after="120" w:line="400" w:lineRule="atLeast"/>
        <w:ind w:firstLine="480"/>
        <w:jc w:val="both"/>
        <w:rPr>
          <w:rFonts w:asciiTheme="minorEastAsia" w:eastAsiaTheme="minorEastAsia" w:hAnsiTheme="minorEastAsia"/>
          <w:spacing w:val="6"/>
          <w:sz w:val="28"/>
          <w:szCs w:val="28"/>
        </w:rPr>
      </w:pPr>
      <w:r>
        <w:rPr>
          <w:rFonts w:asciiTheme="minorEastAsia" w:eastAsiaTheme="minorEastAsia" w:hAnsiTheme="minorEastAsia" w:hint="eastAsia"/>
          <w:sz w:val="28"/>
          <w:szCs w:val="28"/>
        </w:rPr>
        <w:t>消委會查詢電話：八九八八　九三一五。</w:t>
      </w:r>
    </w:p>
    <w:sectPr w:rsidR="00711999" w:rsidRPr="004C2357"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47" w:rsidRDefault="009E5947">
      <w:r>
        <w:separator/>
      </w:r>
    </w:p>
  </w:endnote>
  <w:endnote w:type="continuationSeparator" w:id="0">
    <w:p w:rsidR="009E5947" w:rsidRDefault="009E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47" w:rsidRDefault="009E5947">
      <w:r>
        <w:separator/>
      </w:r>
    </w:p>
  </w:footnote>
  <w:footnote w:type="continuationSeparator" w:id="0">
    <w:p w:rsidR="009E5947" w:rsidRDefault="009E5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F1"/>
    <w:rsid w:val="0002261C"/>
    <w:rsid w:val="000238BB"/>
    <w:rsid w:val="00025E62"/>
    <w:rsid w:val="00026C51"/>
    <w:rsid w:val="00031738"/>
    <w:rsid w:val="00034B5D"/>
    <w:rsid w:val="00043FFB"/>
    <w:rsid w:val="00045A97"/>
    <w:rsid w:val="000521D5"/>
    <w:rsid w:val="00056E93"/>
    <w:rsid w:val="000573E1"/>
    <w:rsid w:val="00060BC2"/>
    <w:rsid w:val="00067004"/>
    <w:rsid w:val="000725A0"/>
    <w:rsid w:val="00072C99"/>
    <w:rsid w:val="000800EA"/>
    <w:rsid w:val="0008636C"/>
    <w:rsid w:val="00087E16"/>
    <w:rsid w:val="000A501D"/>
    <w:rsid w:val="000A705B"/>
    <w:rsid w:val="000B2F53"/>
    <w:rsid w:val="000C50DC"/>
    <w:rsid w:val="000C5CA8"/>
    <w:rsid w:val="000D0B38"/>
    <w:rsid w:val="000D61F0"/>
    <w:rsid w:val="000D7BCB"/>
    <w:rsid w:val="000F05A7"/>
    <w:rsid w:val="000F4621"/>
    <w:rsid w:val="000F6B31"/>
    <w:rsid w:val="00105F66"/>
    <w:rsid w:val="00114590"/>
    <w:rsid w:val="001220B8"/>
    <w:rsid w:val="00122271"/>
    <w:rsid w:val="00122DC6"/>
    <w:rsid w:val="0012663A"/>
    <w:rsid w:val="001336EB"/>
    <w:rsid w:val="00136837"/>
    <w:rsid w:val="00156C8D"/>
    <w:rsid w:val="001634A2"/>
    <w:rsid w:val="00172E37"/>
    <w:rsid w:val="0017419E"/>
    <w:rsid w:val="00176F48"/>
    <w:rsid w:val="00181D1A"/>
    <w:rsid w:val="001829DF"/>
    <w:rsid w:val="001851A5"/>
    <w:rsid w:val="0019044A"/>
    <w:rsid w:val="00194CC1"/>
    <w:rsid w:val="001A4B08"/>
    <w:rsid w:val="001B312C"/>
    <w:rsid w:val="001B5CE9"/>
    <w:rsid w:val="001D4E68"/>
    <w:rsid w:val="001E2757"/>
    <w:rsid w:val="001E459F"/>
    <w:rsid w:val="001E6940"/>
    <w:rsid w:val="001E7827"/>
    <w:rsid w:val="001F05EA"/>
    <w:rsid w:val="001F2F56"/>
    <w:rsid w:val="00200D06"/>
    <w:rsid w:val="0020254F"/>
    <w:rsid w:val="002037C4"/>
    <w:rsid w:val="002070A6"/>
    <w:rsid w:val="00213C07"/>
    <w:rsid w:val="0024109B"/>
    <w:rsid w:val="00243621"/>
    <w:rsid w:val="00244127"/>
    <w:rsid w:val="0024532D"/>
    <w:rsid w:val="0025421C"/>
    <w:rsid w:val="002641B5"/>
    <w:rsid w:val="00270EA9"/>
    <w:rsid w:val="00271744"/>
    <w:rsid w:val="002742F9"/>
    <w:rsid w:val="00280016"/>
    <w:rsid w:val="00282CD3"/>
    <w:rsid w:val="002959A4"/>
    <w:rsid w:val="002A72C4"/>
    <w:rsid w:val="002B0DDD"/>
    <w:rsid w:val="002C03AE"/>
    <w:rsid w:val="002C2B19"/>
    <w:rsid w:val="002E19DF"/>
    <w:rsid w:val="002E1D93"/>
    <w:rsid w:val="002E3A95"/>
    <w:rsid w:val="002E5CD4"/>
    <w:rsid w:val="002E79FF"/>
    <w:rsid w:val="0030236D"/>
    <w:rsid w:val="0031358D"/>
    <w:rsid w:val="00315FEB"/>
    <w:rsid w:val="0035124E"/>
    <w:rsid w:val="00353F5A"/>
    <w:rsid w:val="00365B0B"/>
    <w:rsid w:val="00372F26"/>
    <w:rsid w:val="003742D6"/>
    <w:rsid w:val="00374CA8"/>
    <w:rsid w:val="00375025"/>
    <w:rsid w:val="00380FE1"/>
    <w:rsid w:val="003818D2"/>
    <w:rsid w:val="00383B56"/>
    <w:rsid w:val="00384352"/>
    <w:rsid w:val="003845FA"/>
    <w:rsid w:val="00391AF0"/>
    <w:rsid w:val="003A72ED"/>
    <w:rsid w:val="003B718C"/>
    <w:rsid w:val="003C1841"/>
    <w:rsid w:val="003C4BD3"/>
    <w:rsid w:val="003D21B5"/>
    <w:rsid w:val="003E7D1E"/>
    <w:rsid w:val="003F22CE"/>
    <w:rsid w:val="00403BC9"/>
    <w:rsid w:val="00411E1E"/>
    <w:rsid w:val="0041664B"/>
    <w:rsid w:val="004178C3"/>
    <w:rsid w:val="00423750"/>
    <w:rsid w:val="00423EC9"/>
    <w:rsid w:val="0042548D"/>
    <w:rsid w:val="004515CB"/>
    <w:rsid w:val="004553BB"/>
    <w:rsid w:val="00461DB2"/>
    <w:rsid w:val="0046459F"/>
    <w:rsid w:val="00466272"/>
    <w:rsid w:val="00470594"/>
    <w:rsid w:val="00471949"/>
    <w:rsid w:val="00472E60"/>
    <w:rsid w:val="00473927"/>
    <w:rsid w:val="00476534"/>
    <w:rsid w:val="00481D8F"/>
    <w:rsid w:val="0048395B"/>
    <w:rsid w:val="00484C7B"/>
    <w:rsid w:val="00496BC8"/>
    <w:rsid w:val="004B5C94"/>
    <w:rsid w:val="004C1867"/>
    <w:rsid w:val="004C2357"/>
    <w:rsid w:val="004C25F7"/>
    <w:rsid w:val="004C7F6A"/>
    <w:rsid w:val="004D0A98"/>
    <w:rsid w:val="004D0DF8"/>
    <w:rsid w:val="004E49D1"/>
    <w:rsid w:val="004E6391"/>
    <w:rsid w:val="004E6477"/>
    <w:rsid w:val="004E6E71"/>
    <w:rsid w:val="004F0AB6"/>
    <w:rsid w:val="004F24F0"/>
    <w:rsid w:val="004F3C01"/>
    <w:rsid w:val="00521640"/>
    <w:rsid w:val="005251F6"/>
    <w:rsid w:val="00526D69"/>
    <w:rsid w:val="0053459A"/>
    <w:rsid w:val="00537790"/>
    <w:rsid w:val="00537C74"/>
    <w:rsid w:val="00546A25"/>
    <w:rsid w:val="00551DF8"/>
    <w:rsid w:val="00555818"/>
    <w:rsid w:val="00555E3E"/>
    <w:rsid w:val="0055617E"/>
    <w:rsid w:val="00560457"/>
    <w:rsid w:val="00562FFA"/>
    <w:rsid w:val="00563C97"/>
    <w:rsid w:val="00571DA0"/>
    <w:rsid w:val="00574722"/>
    <w:rsid w:val="00587012"/>
    <w:rsid w:val="00590A95"/>
    <w:rsid w:val="00595268"/>
    <w:rsid w:val="005B455C"/>
    <w:rsid w:val="005B6048"/>
    <w:rsid w:val="005C0518"/>
    <w:rsid w:val="005C3954"/>
    <w:rsid w:val="005C64A1"/>
    <w:rsid w:val="005D0213"/>
    <w:rsid w:val="005D3546"/>
    <w:rsid w:val="005E3896"/>
    <w:rsid w:val="005F2B66"/>
    <w:rsid w:val="006034FF"/>
    <w:rsid w:val="00610331"/>
    <w:rsid w:val="006166B2"/>
    <w:rsid w:val="00622BC5"/>
    <w:rsid w:val="00622E33"/>
    <w:rsid w:val="00623099"/>
    <w:rsid w:val="00623A87"/>
    <w:rsid w:val="006243C4"/>
    <w:rsid w:val="0062465E"/>
    <w:rsid w:val="006315BA"/>
    <w:rsid w:val="00632E7A"/>
    <w:rsid w:val="00637D24"/>
    <w:rsid w:val="006528C8"/>
    <w:rsid w:val="006731CE"/>
    <w:rsid w:val="0067481F"/>
    <w:rsid w:val="00682FC6"/>
    <w:rsid w:val="0068750A"/>
    <w:rsid w:val="00687CB6"/>
    <w:rsid w:val="00690863"/>
    <w:rsid w:val="006914FB"/>
    <w:rsid w:val="00693094"/>
    <w:rsid w:val="0069349D"/>
    <w:rsid w:val="00693720"/>
    <w:rsid w:val="006A21F8"/>
    <w:rsid w:val="006A6D19"/>
    <w:rsid w:val="006B7EA2"/>
    <w:rsid w:val="006C0CA4"/>
    <w:rsid w:val="006C521D"/>
    <w:rsid w:val="006D2D2F"/>
    <w:rsid w:val="006F54C6"/>
    <w:rsid w:val="006F6D96"/>
    <w:rsid w:val="00700230"/>
    <w:rsid w:val="00711999"/>
    <w:rsid w:val="00716E96"/>
    <w:rsid w:val="00720E30"/>
    <w:rsid w:val="00722604"/>
    <w:rsid w:val="00722C6D"/>
    <w:rsid w:val="00722DE3"/>
    <w:rsid w:val="00724FD1"/>
    <w:rsid w:val="00726C9D"/>
    <w:rsid w:val="00727344"/>
    <w:rsid w:val="0073095D"/>
    <w:rsid w:val="00737994"/>
    <w:rsid w:val="00741568"/>
    <w:rsid w:val="007514F3"/>
    <w:rsid w:val="00760827"/>
    <w:rsid w:val="00767CAF"/>
    <w:rsid w:val="00771E10"/>
    <w:rsid w:val="007744DE"/>
    <w:rsid w:val="0078035E"/>
    <w:rsid w:val="0078219A"/>
    <w:rsid w:val="00784182"/>
    <w:rsid w:val="007912A6"/>
    <w:rsid w:val="007A16BF"/>
    <w:rsid w:val="007A275A"/>
    <w:rsid w:val="007B40F4"/>
    <w:rsid w:val="007B4553"/>
    <w:rsid w:val="007B631B"/>
    <w:rsid w:val="007D53FE"/>
    <w:rsid w:val="007D6A2E"/>
    <w:rsid w:val="007E2234"/>
    <w:rsid w:val="007F2A79"/>
    <w:rsid w:val="007F2C18"/>
    <w:rsid w:val="007F6679"/>
    <w:rsid w:val="00810353"/>
    <w:rsid w:val="00812E3E"/>
    <w:rsid w:val="008162A4"/>
    <w:rsid w:val="008220F0"/>
    <w:rsid w:val="00822645"/>
    <w:rsid w:val="008247B3"/>
    <w:rsid w:val="00824B2C"/>
    <w:rsid w:val="00831DE1"/>
    <w:rsid w:val="00835827"/>
    <w:rsid w:val="00845FAD"/>
    <w:rsid w:val="00850BB4"/>
    <w:rsid w:val="0085224F"/>
    <w:rsid w:val="00855E54"/>
    <w:rsid w:val="00860F8C"/>
    <w:rsid w:val="00865328"/>
    <w:rsid w:val="0087483F"/>
    <w:rsid w:val="00875009"/>
    <w:rsid w:val="0087703B"/>
    <w:rsid w:val="00880E89"/>
    <w:rsid w:val="00886CB8"/>
    <w:rsid w:val="008921CA"/>
    <w:rsid w:val="008B1424"/>
    <w:rsid w:val="008B4AC8"/>
    <w:rsid w:val="008B70A0"/>
    <w:rsid w:val="008C2578"/>
    <w:rsid w:val="008D11C0"/>
    <w:rsid w:val="008D1AB2"/>
    <w:rsid w:val="008D77FB"/>
    <w:rsid w:val="008E3BF4"/>
    <w:rsid w:val="008E3CFE"/>
    <w:rsid w:val="009165E9"/>
    <w:rsid w:val="00920B20"/>
    <w:rsid w:val="00922110"/>
    <w:rsid w:val="00924FAD"/>
    <w:rsid w:val="009269C5"/>
    <w:rsid w:val="00936BA1"/>
    <w:rsid w:val="009373CB"/>
    <w:rsid w:val="00937C88"/>
    <w:rsid w:val="0094042E"/>
    <w:rsid w:val="009461A7"/>
    <w:rsid w:val="00955328"/>
    <w:rsid w:val="009606A4"/>
    <w:rsid w:val="009642E7"/>
    <w:rsid w:val="009657BF"/>
    <w:rsid w:val="009745EE"/>
    <w:rsid w:val="009759F8"/>
    <w:rsid w:val="00977FB0"/>
    <w:rsid w:val="00985C55"/>
    <w:rsid w:val="00987989"/>
    <w:rsid w:val="00994BF5"/>
    <w:rsid w:val="0099792D"/>
    <w:rsid w:val="009A4BDE"/>
    <w:rsid w:val="009A7F03"/>
    <w:rsid w:val="009B3924"/>
    <w:rsid w:val="009B555C"/>
    <w:rsid w:val="009B5AC3"/>
    <w:rsid w:val="009D186E"/>
    <w:rsid w:val="009E1FCE"/>
    <w:rsid w:val="009E5947"/>
    <w:rsid w:val="009F4EA6"/>
    <w:rsid w:val="009F6325"/>
    <w:rsid w:val="009F7FD8"/>
    <w:rsid w:val="00A02AEE"/>
    <w:rsid w:val="00A045EB"/>
    <w:rsid w:val="00A06CCF"/>
    <w:rsid w:val="00A11139"/>
    <w:rsid w:val="00A2456E"/>
    <w:rsid w:val="00A34695"/>
    <w:rsid w:val="00A403F9"/>
    <w:rsid w:val="00A41C3A"/>
    <w:rsid w:val="00A5003E"/>
    <w:rsid w:val="00A54E20"/>
    <w:rsid w:val="00A554F1"/>
    <w:rsid w:val="00A55DCA"/>
    <w:rsid w:val="00A56852"/>
    <w:rsid w:val="00A608DD"/>
    <w:rsid w:val="00A64E88"/>
    <w:rsid w:val="00A65419"/>
    <w:rsid w:val="00A66342"/>
    <w:rsid w:val="00A678E8"/>
    <w:rsid w:val="00A71A60"/>
    <w:rsid w:val="00A83241"/>
    <w:rsid w:val="00A86B99"/>
    <w:rsid w:val="00A94ABE"/>
    <w:rsid w:val="00A979E4"/>
    <w:rsid w:val="00A97ACF"/>
    <w:rsid w:val="00AB4241"/>
    <w:rsid w:val="00AC006F"/>
    <w:rsid w:val="00AD0FF6"/>
    <w:rsid w:val="00AD4CA1"/>
    <w:rsid w:val="00AE064B"/>
    <w:rsid w:val="00AE48EC"/>
    <w:rsid w:val="00AF2209"/>
    <w:rsid w:val="00AF53D1"/>
    <w:rsid w:val="00B0577B"/>
    <w:rsid w:val="00B11FD0"/>
    <w:rsid w:val="00B128FF"/>
    <w:rsid w:val="00B3272F"/>
    <w:rsid w:val="00B50F7D"/>
    <w:rsid w:val="00B56BEB"/>
    <w:rsid w:val="00B71CE3"/>
    <w:rsid w:val="00B81545"/>
    <w:rsid w:val="00B848D5"/>
    <w:rsid w:val="00B9177D"/>
    <w:rsid w:val="00BA16F3"/>
    <w:rsid w:val="00BA5DCE"/>
    <w:rsid w:val="00BB6035"/>
    <w:rsid w:val="00BC3212"/>
    <w:rsid w:val="00BD056D"/>
    <w:rsid w:val="00BE2A9A"/>
    <w:rsid w:val="00BE2FA9"/>
    <w:rsid w:val="00BE5746"/>
    <w:rsid w:val="00C04894"/>
    <w:rsid w:val="00C048D4"/>
    <w:rsid w:val="00C103C0"/>
    <w:rsid w:val="00C252A3"/>
    <w:rsid w:val="00C25481"/>
    <w:rsid w:val="00C26BFA"/>
    <w:rsid w:val="00C336A4"/>
    <w:rsid w:val="00C37432"/>
    <w:rsid w:val="00C429EF"/>
    <w:rsid w:val="00C537DE"/>
    <w:rsid w:val="00C676CF"/>
    <w:rsid w:val="00C747F2"/>
    <w:rsid w:val="00C86D48"/>
    <w:rsid w:val="00CA4199"/>
    <w:rsid w:val="00CB0263"/>
    <w:rsid w:val="00CD4BB1"/>
    <w:rsid w:val="00CD7325"/>
    <w:rsid w:val="00CE6CA8"/>
    <w:rsid w:val="00CE7E37"/>
    <w:rsid w:val="00D01CE0"/>
    <w:rsid w:val="00D02BFE"/>
    <w:rsid w:val="00D041B7"/>
    <w:rsid w:val="00D0462A"/>
    <w:rsid w:val="00D04F8B"/>
    <w:rsid w:val="00D1291B"/>
    <w:rsid w:val="00D1660E"/>
    <w:rsid w:val="00D25D12"/>
    <w:rsid w:val="00D27C4F"/>
    <w:rsid w:val="00D45C27"/>
    <w:rsid w:val="00D533C9"/>
    <w:rsid w:val="00D53E17"/>
    <w:rsid w:val="00D6123F"/>
    <w:rsid w:val="00D61629"/>
    <w:rsid w:val="00D70B98"/>
    <w:rsid w:val="00D71718"/>
    <w:rsid w:val="00D73131"/>
    <w:rsid w:val="00D74079"/>
    <w:rsid w:val="00D74BB1"/>
    <w:rsid w:val="00D80D58"/>
    <w:rsid w:val="00D944C3"/>
    <w:rsid w:val="00D97EBD"/>
    <w:rsid w:val="00DA3A58"/>
    <w:rsid w:val="00DA6465"/>
    <w:rsid w:val="00DB445C"/>
    <w:rsid w:val="00DC5CC8"/>
    <w:rsid w:val="00DC628C"/>
    <w:rsid w:val="00DE2B22"/>
    <w:rsid w:val="00DE70A3"/>
    <w:rsid w:val="00DF0F2B"/>
    <w:rsid w:val="00DF4B68"/>
    <w:rsid w:val="00DF502D"/>
    <w:rsid w:val="00DF54F5"/>
    <w:rsid w:val="00DF576F"/>
    <w:rsid w:val="00E01242"/>
    <w:rsid w:val="00E01A18"/>
    <w:rsid w:val="00E10212"/>
    <w:rsid w:val="00E21D39"/>
    <w:rsid w:val="00E24506"/>
    <w:rsid w:val="00E267B2"/>
    <w:rsid w:val="00E2764A"/>
    <w:rsid w:val="00E32C4B"/>
    <w:rsid w:val="00E44589"/>
    <w:rsid w:val="00E45F14"/>
    <w:rsid w:val="00E50B2D"/>
    <w:rsid w:val="00E7076E"/>
    <w:rsid w:val="00E71501"/>
    <w:rsid w:val="00E74C0C"/>
    <w:rsid w:val="00E8041C"/>
    <w:rsid w:val="00E81378"/>
    <w:rsid w:val="00E97AF6"/>
    <w:rsid w:val="00EA3343"/>
    <w:rsid w:val="00EA5B42"/>
    <w:rsid w:val="00EA67E7"/>
    <w:rsid w:val="00EA6D45"/>
    <w:rsid w:val="00EB0119"/>
    <w:rsid w:val="00EB2BAE"/>
    <w:rsid w:val="00EB47CE"/>
    <w:rsid w:val="00EB5CA8"/>
    <w:rsid w:val="00EB6146"/>
    <w:rsid w:val="00EC5155"/>
    <w:rsid w:val="00ED0712"/>
    <w:rsid w:val="00ED0812"/>
    <w:rsid w:val="00ED22E5"/>
    <w:rsid w:val="00EE1BDE"/>
    <w:rsid w:val="00EE611B"/>
    <w:rsid w:val="00EF22E2"/>
    <w:rsid w:val="00EF310E"/>
    <w:rsid w:val="00EF41D2"/>
    <w:rsid w:val="00F02299"/>
    <w:rsid w:val="00F06C85"/>
    <w:rsid w:val="00F07AA2"/>
    <w:rsid w:val="00F30B7D"/>
    <w:rsid w:val="00F32DE0"/>
    <w:rsid w:val="00F378EF"/>
    <w:rsid w:val="00F40200"/>
    <w:rsid w:val="00F45A03"/>
    <w:rsid w:val="00F467D0"/>
    <w:rsid w:val="00F5000A"/>
    <w:rsid w:val="00F50409"/>
    <w:rsid w:val="00F61F3B"/>
    <w:rsid w:val="00F67663"/>
    <w:rsid w:val="00F710AE"/>
    <w:rsid w:val="00F94045"/>
    <w:rsid w:val="00FA787D"/>
    <w:rsid w:val="00FB3D3F"/>
    <w:rsid w:val="00FB4C49"/>
    <w:rsid w:val="00FB590D"/>
    <w:rsid w:val="00FB5CDF"/>
    <w:rsid w:val="00FD12AD"/>
    <w:rsid w:val="00FD12E7"/>
    <w:rsid w:val="00FD3229"/>
    <w:rsid w:val="00FD69A0"/>
    <w:rsid w:val="00FD73AB"/>
    <w:rsid w:val="00FE7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mer.gov.m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7</cp:revision>
  <cp:lastPrinted>2017-09-22T08:50:00Z</cp:lastPrinted>
  <dcterms:created xsi:type="dcterms:W3CDTF">2017-09-22T03:47:00Z</dcterms:created>
  <dcterms:modified xsi:type="dcterms:W3CDTF">2017-09-22T09:20:00Z</dcterms:modified>
</cp:coreProperties>
</file>