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B4361C" w:rsidRDefault="008F744E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 xml:space="preserve">　</w:t>
      </w:r>
      <w:r w:rsidR="00575CE0" w:rsidRPr="00B4361C">
        <w:rPr>
          <w:rFonts w:hint="eastAsia"/>
          <w:b/>
          <w:snapToGrid w:val="0"/>
        </w:rPr>
        <w:t>消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費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者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委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員</w:t>
      </w:r>
      <w:r w:rsidR="00240F00">
        <w:rPr>
          <w:rFonts w:hint="eastAsia"/>
          <w:b/>
          <w:snapToGrid w:val="0"/>
        </w:rPr>
        <w:t xml:space="preserve"> </w:t>
      </w:r>
      <w:r w:rsidR="003D4469">
        <w:rPr>
          <w:rFonts w:hint="eastAsia"/>
          <w:b/>
          <w:snapToGrid w:val="0"/>
        </w:rPr>
        <w:t>會</w:t>
      </w:r>
    </w:p>
    <w:p w:rsidR="00575CE0" w:rsidRPr="00B4361C" w:rsidRDefault="00575CE0" w:rsidP="00240F00">
      <w:pPr>
        <w:jc w:val="center"/>
        <w:rPr>
          <w:b/>
          <w:snapToGrid w:val="0"/>
        </w:rPr>
      </w:pPr>
      <w:r w:rsidRPr="00B4361C">
        <w:rPr>
          <w:rFonts w:hint="eastAsia"/>
          <w:b/>
          <w:snapToGrid w:val="0"/>
        </w:rPr>
        <w:t>新聞稿</w:t>
      </w:r>
    </w:p>
    <w:p w:rsidR="00575CE0" w:rsidRPr="00B4361C" w:rsidRDefault="004F7BCC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12</w:t>
      </w:r>
      <w:r w:rsidR="003D4469">
        <w:rPr>
          <w:rFonts w:hint="eastAsia"/>
          <w:b/>
          <w:snapToGrid w:val="0"/>
        </w:rPr>
        <w:t>-</w:t>
      </w:r>
      <w:r w:rsidR="00482877">
        <w:rPr>
          <w:rFonts w:hint="eastAsia"/>
          <w:b/>
          <w:snapToGrid w:val="0"/>
        </w:rPr>
        <w:t>0</w:t>
      </w:r>
      <w:r>
        <w:rPr>
          <w:rFonts w:hint="eastAsia"/>
          <w:b/>
          <w:snapToGrid w:val="0"/>
        </w:rPr>
        <w:t>1-2018</w:t>
      </w:r>
    </w:p>
    <w:p w:rsidR="00575CE0" w:rsidRPr="00B4361C" w:rsidRDefault="00575CE0" w:rsidP="00240F00">
      <w:pPr>
        <w:jc w:val="center"/>
        <w:rPr>
          <w:b/>
          <w:snapToGrid w:val="0"/>
        </w:rPr>
      </w:pPr>
    </w:p>
    <w:p w:rsidR="00725D2F" w:rsidRPr="00725D2F" w:rsidRDefault="0060329C" w:rsidP="0095676E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消委會</w:t>
      </w:r>
      <w:r w:rsidR="004F7BCC">
        <w:rPr>
          <w:rFonts w:hint="eastAsia"/>
          <w:b/>
          <w:snapToGrid w:val="0"/>
        </w:rPr>
        <w:t>2017</w:t>
      </w:r>
      <w:r w:rsidR="00725D2F">
        <w:rPr>
          <w:rFonts w:hint="eastAsia"/>
          <w:b/>
          <w:snapToGrid w:val="0"/>
        </w:rPr>
        <w:t>年全年處理</w:t>
      </w:r>
      <w:r w:rsidR="004F7BCC">
        <w:rPr>
          <w:rFonts w:hint="eastAsia"/>
          <w:b/>
          <w:snapToGrid w:val="0"/>
        </w:rPr>
        <w:t>5,067</w:t>
      </w:r>
      <w:r w:rsidR="00725D2F">
        <w:rPr>
          <w:rFonts w:hint="eastAsia"/>
          <w:b/>
          <w:snapToGrid w:val="0"/>
        </w:rPr>
        <w:t>宗個案</w:t>
      </w:r>
    </w:p>
    <w:p w:rsidR="00870EA6" w:rsidRPr="00575CE0" w:rsidRDefault="00870EA6" w:rsidP="00C1140C">
      <w:pPr>
        <w:spacing w:beforeLines="50" w:before="180" w:afterLines="50" w:after="180"/>
        <w:jc w:val="both"/>
      </w:pPr>
    </w:p>
    <w:p w:rsidR="00470192" w:rsidRPr="004A06C3" w:rsidRDefault="00A60671" w:rsidP="006A5D3F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消委會</w:t>
      </w:r>
      <w:r w:rsidR="00BF3472">
        <w:rPr>
          <w:rFonts w:ascii="新細明體" w:hAnsi="新細明體" w:hint="eastAsia"/>
          <w:szCs w:val="22"/>
        </w:rPr>
        <w:t>2017</w:t>
      </w:r>
      <w:r w:rsidR="00470192" w:rsidRPr="00591EE1">
        <w:rPr>
          <w:rFonts w:ascii="新細明體" w:hAnsi="新細明體" w:hint="eastAsia"/>
          <w:szCs w:val="22"/>
        </w:rPr>
        <w:t>年全年</w:t>
      </w:r>
      <w:r w:rsidR="00FF5127" w:rsidRPr="00591EE1">
        <w:rPr>
          <w:rFonts w:ascii="新細明體" w:hAnsi="新細明體" w:hint="eastAsia"/>
          <w:szCs w:val="22"/>
        </w:rPr>
        <w:t>共</w:t>
      </w:r>
      <w:r w:rsidR="00BF3472">
        <w:rPr>
          <w:rFonts w:ascii="新細明體" w:hAnsi="新細明體" w:hint="eastAsia"/>
          <w:szCs w:val="22"/>
        </w:rPr>
        <w:t>接獲5,067</w:t>
      </w:r>
      <w:r w:rsidR="00470192">
        <w:rPr>
          <w:rFonts w:ascii="新細明體" w:hAnsi="新細明體" w:hint="eastAsia"/>
          <w:szCs w:val="22"/>
        </w:rPr>
        <w:t>宗</w:t>
      </w:r>
      <w:r w:rsidR="00FF5127">
        <w:rPr>
          <w:rFonts w:ascii="新細明體" w:hAnsi="新細明體" w:hint="eastAsia"/>
          <w:szCs w:val="22"/>
        </w:rPr>
        <w:t>的各類個案</w:t>
      </w:r>
      <w:r w:rsidR="00470192">
        <w:rPr>
          <w:rFonts w:ascii="新細明體" w:hAnsi="新細明體" w:hint="eastAsia"/>
          <w:szCs w:val="22"/>
        </w:rPr>
        <w:t>，包括</w:t>
      </w:r>
      <w:r w:rsidR="00BF3472">
        <w:rPr>
          <w:rFonts w:ascii="新細明體" w:hAnsi="新細明體" w:hint="eastAsia"/>
          <w:szCs w:val="22"/>
        </w:rPr>
        <w:t>1,647</w:t>
      </w:r>
      <w:r w:rsidR="00470192">
        <w:rPr>
          <w:rFonts w:ascii="新細明體" w:hAnsi="新細明體" w:hint="eastAsia"/>
          <w:szCs w:val="22"/>
        </w:rPr>
        <w:t>宗的投訴個案，</w:t>
      </w:r>
      <w:r w:rsidR="00725D2F">
        <w:rPr>
          <w:rFonts w:ascii="新細明體" w:hAnsi="新細明體" w:hint="eastAsia"/>
          <w:szCs w:val="22"/>
        </w:rPr>
        <w:t>以及</w:t>
      </w:r>
      <w:r w:rsidR="00BF3472">
        <w:rPr>
          <w:rFonts w:ascii="新細明體" w:hAnsi="新細明體" w:hint="eastAsia"/>
          <w:szCs w:val="22"/>
        </w:rPr>
        <w:t>3,397</w:t>
      </w:r>
      <w:r w:rsidR="00470192">
        <w:rPr>
          <w:rFonts w:ascii="新細明體" w:hAnsi="新細明體" w:hint="eastAsia"/>
          <w:szCs w:val="22"/>
        </w:rPr>
        <w:t>宗</w:t>
      </w:r>
      <w:r w:rsidR="00FF5127" w:rsidRPr="00FF5127">
        <w:rPr>
          <w:rFonts w:ascii="新細明體" w:hAnsi="新細明體" w:hint="eastAsia"/>
          <w:szCs w:val="22"/>
        </w:rPr>
        <w:t>查詢</w:t>
      </w:r>
      <w:r w:rsidR="00725D2F">
        <w:rPr>
          <w:rFonts w:ascii="新細明體" w:hAnsi="新細明體" w:hint="eastAsia"/>
          <w:szCs w:val="22"/>
        </w:rPr>
        <w:t>與</w:t>
      </w:r>
      <w:r w:rsidR="00BF3472">
        <w:rPr>
          <w:rFonts w:ascii="新細明體" w:hAnsi="新細明體" w:hint="eastAsia"/>
          <w:szCs w:val="22"/>
        </w:rPr>
        <w:t>23</w:t>
      </w:r>
      <w:r w:rsidR="00470192">
        <w:rPr>
          <w:rFonts w:ascii="新細明體" w:hAnsi="新細明體" w:hint="eastAsia"/>
          <w:szCs w:val="22"/>
        </w:rPr>
        <w:t>宗</w:t>
      </w:r>
      <w:r w:rsidR="00FF5127" w:rsidRPr="00FF5127">
        <w:rPr>
          <w:rFonts w:ascii="新細明體" w:hAnsi="新細明體" w:hint="eastAsia"/>
          <w:szCs w:val="22"/>
        </w:rPr>
        <w:t>建議</w:t>
      </w:r>
      <w:r w:rsidR="00725D2F">
        <w:rPr>
          <w:rFonts w:ascii="新細明體" w:hAnsi="新細明體" w:hint="eastAsia"/>
          <w:szCs w:val="22"/>
        </w:rPr>
        <w:t>的</w:t>
      </w:r>
      <w:r w:rsidR="00FF5127">
        <w:rPr>
          <w:rFonts w:ascii="新細明體" w:hAnsi="新細明體" w:hint="eastAsia"/>
          <w:szCs w:val="22"/>
        </w:rPr>
        <w:t>個案</w:t>
      </w:r>
      <w:r w:rsidR="00470192">
        <w:rPr>
          <w:rFonts w:ascii="新細明體" w:hAnsi="新細明體" w:hint="eastAsia"/>
          <w:szCs w:val="22"/>
        </w:rPr>
        <w:t>。</w:t>
      </w:r>
    </w:p>
    <w:p w:rsidR="0014665E" w:rsidRDefault="00470192" w:rsidP="006A5D3F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首五項的投訴個案數量共有</w:t>
      </w:r>
      <w:r w:rsidR="00BF3472">
        <w:rPr>
          <w:rFonts w:ascii="新細明體" w:hAnsi="新細明體" w:hint="eastAsia"/>
          <w:szCs w:val="22"/>
        </w:rPr>
        <w:t>739</w:t>
      </w:r>
      <w:r w:rsidR="0014665E">
        <w:rPr>
          <w:rFonts w:ascii="新細明體" w:hAnsi="新細明體" w:hint="eastAsia"/>
          <w:szCs w:val="22"/>
        </w:rPr>
        <w:t>宗，約</w:t>
      </w:r>
      <w:proofErr w:type="gramStart"/>
      <w:r w:rsidR="0014665E">
        <w:rPr>
          <w:rFonts w:ascii="新細明體" w:hAnsi="新細明體" w:hint="eastAsia"/>
          <w:szCs w:val="22"/>
        </w:rPr>
        <w:t>佔</w:t>
      </w:r>
      <w:proofErr w:type="gramEnd"/>
      <w:r w:rsidR="0014665E">
        <w:rPr>
          <w:rFonts w:ascii="新細明體" w:hAnsi="新細明體" w:hint="eastAsia"/>
          <w:szCs w:val="22"/>
        </w:rPr>
        <w:t>消委</w:t>
      </w:r>
      <w:r w:rsidR="00EC3277">
        <w:rPr>
          <w:rFonts w:ascii="新細明體" w:hAnsi="新細明體" w:hint="eastAsia"/>
          <w:szCs w:val="22"/>
        </w:rPr>
        <w:t>會2017</w:t>
      </w:r>
      <w:r>
        <w:rPr>
          <w:rFonts w:ascii="新細明體" w:hAnsi="新細明體" w:hint="eastAsia"/>
          <w:szCs w:val="22"/>
        </w:rPr>
        <w:t>年</w:t>
      </w:r>
      <w:r w:rsidR="00EC3277">
        <w:rPr>
          <w:rFonts w:ascii="新細明體" w:hAnsi="新細明體" w:hint="eastAsia"/>
          <w:szCs w:val="22"/>
        </w:rPr>
        <w:t>全年</w:t>
      </w:r>
      <w:r>
        <w:rPr>
          <w:rFonts w:ascii="新細明體" w:hAnsi="新細明體" w:hint="eastAsia"/>
          <w:szCs w:val="22"/>
        </w:rPr>
        <w:t>投訴個案總數量的百份之</w:t>
      </w:r>
      <w:r w:rsidR="00BF3472">
        <w:rPr>
          <w:rFonts w:ascii="新細明體" w:hAnsi="新細明體" w:hint="eastAsia"/>
          <w:szCs w:val="22"/>
        </w:rPr>
        <w:t>四十五</w:t>
      </w:r>
      <w:r>
        <w:rPr>
          <w:rFonts w:ascii="新細明體" w:hAnsi="新細明體" w:hint="eastAsia"/>
          <w:szCs w:val="22"/>
        </w:rPr>
        <w:t>，</w:t>
      </w:r>
      <w:r w:rsidR="00EC3277">
        <w:rPr>
          <w:rFonts w:ascii="新細明體" w:hAnsi="新細明體" w:hint="eastAsia"/>
          <w:szCs w:val="22"/>
        </w:rPr>
        <w:t>排列首五位的投訴個案中，</w:t>
      </w:r>
      <w:r w:rsidR="00C811A0">
        <w:rPr>
          <w:rFonts w:ascii="新細明體" w:hAnsi="新細明體" w:hint="eastAsia"/>
          <w:szCs w:val="22"/>
        </w:rPr>
        <w:t>數量最多的是</w:t>
      </w:r>
      <w:r w:rsidR="0014665E">
        <w:rPr>
          <w:rFonts w:ascii="新細明體" w:hAnsi="新細明體" w:hint="eastAsia"/>
          <w:szCs w:val="22"/>
        </w:rPr>
        <w:t>公共交通(147宗)</w:t>
      </w:r>
      <w:r w:rsidR="00A60671">
        <w:rPr>
          <w:rFonts w:ascii="新細明體" w:hAnsi="新細明體" w:hint="eastAsia"/>
          <w:szCs w:val="22"/>
        </w:rPr>
        <w:t>，</w:t>
      </w:r>
      <w:r w:rsidR="0014665E">
        <w:rPr>
          <w:rFonts w:ascii="新細明體" w:hAnsi="新細明體" w:hint="eastAsia"/>
          <w:szCs w:val="22"/>
        </w:rPr>
        <w:t>電訊服務以及珠寶首飾</w:t>
      </w:r>
      <w:r w:rsidR="00A60671">
        <w:rPr>
          <w:rFonts w:ascii="新細明體" w:hAnsi="新細明體" w:hint="eastAsia"/>
          <w:szCs w:val="22"/>
        </w:rPr>
        <w:t>兩項</w:t>
      </w:r>
      <w:r w:rsidR="00C811A0">
        <w:rPr>
          <w:rFonts w:ascii="新細明體" w:hAnsi="新細明體" w:hint="eastAsia"/>
          <w:szCs w:val="22"/>
        </w:rPr>
        <w:t>同時</w:t>
      </w:r>
      <w:r w:rsidR="0014665E">
        <w:rPr>
          <w:rFonts w:ascii="新細明體" w:hAnsi="新細明體" w:hint="eastAsia"/>
          <w:szCs w:val="22"/>
        </w:rPr>
        <w:t>並列第二位</w:t>
      </w:r>
      <w:r w:rsidR="00A60671">
        <w:rPr>
          <w:rFonts w:ascii="新細明體" w:hAnsi="新細明體" w:hint="eastAsia"/>
          <w:szCs w:val="22"/>
        </w:rPr>
        <w:t>(137</w:t>
      </w:r>
      <w:r w:rsidR="00A60671" w:rsidRPr="0014665E">
        <w:rPr>
          <w:rFonts w:ascii="新細明體" w:hAnsi="新細明體" w:hint="eastAsia"/>
          <w:szCs w:val="22"/>
        </w:rPr>
        <w:t>宗)</w:t>
      </w:r>
      <w:r w:rsidR="00C811A0">
        <w:rPr>
          <w:rFonts w:ascii="新細明體" w:hAnsi="新細明體" w:hint="eastAsia"/>
          <w:szCs w:val="22"/>
        </w:rPr>
        <w:t>，其餘</w:t>
      </w:r>
      <w:r w:rsidR="0014665E">
        <w:rPr>
          <w:rFonts w:ascii="新細明體" w:hAnsi="新細明體" w:hint="eastAsia"/>
          <w:szCs w:val="22"/>
        </w:rPr>
        <w:t>依次是通訊器材(121</w:t>
      </w:r>
      <w:r w:rsidR="0014665E" w:rsidRPr="000746DF">
        <w:rPr>
          <w:rFonts w:ascii="新細明體" w:hAnsi="新細明體" w:hint="eastAsia"/>
          <w:szCs w:val="22"/>
        </w:rPr>
        <w:t>宗)</w:t>
      </w:r>
      <w:r w:rsidR="0014665E">
        <w:rPr>
          <w:rFonts w:ascii="新細明體" w:hAnsi="新細明體" w:hint="eastAsia"/>
          <w:szCs w:val="22"/>
        </w:rPr>
        <w:t>、食品及飲品類(103宗)</w:t>
      </w:r>
      <w:r w:rsidR="00C811A0">
        <w:rPr>
          <w:rFonts w:ascii="新細明體" w:hAnsi="新細明體" w:hint="eastAsia"/>
          <w:szCs w:val="22"/>
        </w:rPr>
        <w:t>與</w:t>
      </w:r>
      <w:r w:rsidR="0014665E">
        <w:rPr>
          <w:rFonts w:ascii="新細明體" w:hAnsi="新細明體" w:hint="eastAsia"/>
          <w:szCs w:val="22"/>
        </w:rPr>
        <w:t>個人護理產品及服務(94</w:t>
      </w:r>
      <w:r w:rsidR="0014665E" w:rsidRPr="0014665E">
        <w:rPr>
          <w:rFonts w:ascii="新細明體" w:hAnsi="新細明體" w:hint="eastAsia"/>
          <w:szCs w:val="22"/>
        </w:rPr>
        <w:t>宗)</w:t>
      </w:r>
      <w:r w:rsidR="0014665E">
        <w:rPr>
          <w:rFonts w:ascii="新細明體" w:hAnsi="新細明體" w:hint="eastAsia"/>
          <w:szCs w:val="22"/>
        </w:rPr>
        <w:t>。</w:t>
      </w:r>
    </w:p>
    <w:p w:rsidR="00ED501F" w:rsidRPr="00ED501F" w:rsidRDefault="00A60671" w:rsidP="006A5D3F">
      <w:pPr>
        <w:ind w:firstLine="480"/>
        <w:jc w:val="both"/>
        <w:rPr>
          <w:rFonts w:ascii="新細明體" w:hAnsi="新細明體"/>
          <w:b/>
          <w:szCs w:val="22"/>
        </w:rPr>
      </w:pPr>
      <w:r>
        <w:rPr>
          <w:rFonts w:ascii="新細明體" w:hAnsi="新細明體" w:hint="eastAsia"/>
          <w:b/>
          <w:szCs w:val="22"/>
        </w:rPr>
        <w:t>的士與</w:t>
      </w:r>
      <w:r w:rsidR="00ED501F" w:rsidRPr="00ED501F">
        <w:rPr>
          <w:rFonts w:ascii="新細明體" w:hAnsi="新細明體" w:hint="eastAsia"/>
          <w:b/>
          <w:szCs w:val="22"/>
        </w:rPr>
        <w:t>航空客運</w:t>
      </w:r>
      <w:r>
        <w:rPr>
          <w:rFonts w:ascii="新細明體" w:hAnsi="新細明體" w:hint="eastAsia"/>
          <w:b/>
          <w:szCs w:val="22"/>
        </w:rPr>
        <w:t>服務</w:t>
      </w:r>
      <w:r w:rsidR="00671039">
        <w:rPr>
          <w:rFonts w:ascii="新細明體" w:hAnsi="新細明體" w:hint="eastAsia"/>
          <w:b/>
          <w:szCs w:val="22"/>
        </w:rPr>
        <w:t>共</w:t>
      </w:r>
      <w:r w:rsidR="00ED501F" w:rsidRPr="00ED501F">
        <w:rPr>
          <w:rFonts w:ascii="新細明體" w:hAnsi="新細明體" w:hint="eastAsia"/>
          <w:b/>
          <w:szCs w:val="22"/>
        </w:rPr>
        <w:t>逾百宗投訴個案</w:t>
      </w:r>
    </w:p>
    <w:p w:rsidR="001B484E" w:rsidRDefault="00B456C0" w:rsidP="006A5D3F">
      <w:pPr>
        <w:ind w:firstLine="480"/>
        <w:jc w:val="both"/>
        <w:rPr>
          <w:rFonts w:ascii="新細明體" w:hAnsi="新細明體"/>
          <w:szCs w:val="22"/>
        </w:rPr>
      </w:pPr>
      <w:r w:rsidRPr="00B456C0">
        <w:rPr>
          <w:rFonts w:ascii="新細明體" w:hAnsi="新細明體" w:hint="eastAsia"/>
          <w:szCs w:val="22"/>
        </w:rPr>
        <w:t>公共交通</w:t>
      </w:r>
      <w:r>
        <w:rPr>
          <w:rFonts w:ascii="新細明體" w:hAnsi="新細明體" w:hint="eastAsia"/>
          <w:szCs w:val="22"/>
        </w:rPr>
        <w:t>投訴個案中分別有63宗及44</w:t>
      </w:r>
      <w:r w:rsidR="00A60671">
        <w:rPr>
          <w:rFonts w:ascii="新細明體" w:hAnsi="新細明體" w:hint="eastAsia"/>
          <w:szCs w:val="22"/>
        </w:rPr>
        <w:t>宗涉及的士與</w:t>
      </w:r>
      <w:r>
        <w:rPr>
          <w:rFonts w:ascii="新細明體" w:hAnsi="新細明體" w:hint="eastAsia"/>
          <w:szCs w:val="22"/>
        </w:rPr>
        <w:t>航空客運</w:t>
      </w:r>
      <w:r w:rsidR="00A60671">
        <w:rPr>
          <w:rFonts w:ascii="新細明體" w:hAnsi="新細明體" w:hint="eastAsia"/>
          <w:szCs w:val="22"/>
        </w:rPr>
        <w:t>服務</w:t>
      </w:r>
      <w:r>
        <w:rPr>
          <w:rFonts w:ascii="新細明體" w:hAnsi="新細明體" w:hint="eastAsia"/>
          <w:szCs w:val="22"/>
        </w:rPr>
        <w:t>的營商手法、價格爭議等的問題，</w:t>
      </w:r>
      <w:r w:rsidR="00EC3277" w:rsidRPr="004C758F">
        <w:rPr>
          <w:rFonts w:ascii="新細明體" w:hAnsi="新細明體" w:hint="eastAsia"/>
          <w:szCs w:val="22"/>
        </w:rPr>
        <w:t>2017</w:t>
      </w:r>
      <w:r w:rsidR="00EC3277">
        <w:rPr>
          <w:rFonts w:ascii="新細明體" w:hAnsi="新細明體" w:hint="eastAsia"/>
          <w:szCs w:val="22"/>
        </w:rPr>
        <w:t>年</w:t>
      </w:r>
      <w:r w:rsidR="004C758F" w:rsidRPr="004C758F">
        <w:rPr>
          <w:rFonts w:ascii="新細明體" w:hAnsi="新細明體" w:hint="eastAsia"/>
          <w:szCs w:val="22"/>
        </w:rPr>
        <w:t>電訊服</w:t>
      </w:r>
      <w:r w:rsidR="00EC3277" w:rsidRPr="004C758F">
        <w:rPr>
          <w:rFonts w:ascii="新細明體" w:hAnsi="新細明體" w:hint="eastAsia"/>
          <w:szCs w:val="22"/>
        </w:rPr>
        <w:t>務</w:t>
      </w:r>
      <w:r w:rsidR="004C758F">
        <w:rPr>
          <w:rFonts w:ascii="新細明體" w:hAnsi="新細明體" w:hint="eastAsia"/>
          <w:szCs w:val="22"/>
        </w:rPr>
        <w:t>投訴個案</w:t>
      </w:r>
      <w:r w:rsidR="00C811A0">
        <w:rPr>
          <w:rFonts w:ascii="新細明體" w:hAnsi="新細明體" w:hint="eastAsia"/>
          <w:szCs w:val="22"/>
        </w:rPr>
        <w:t>數字</w:t>
      </w:r>
      <w:r w:rsidR="004C758F" w:rsidRPr="004C758F">
        <w:rPr>
          <w:rFonts w:ascii="新細明體" w:hAnsi="新細明體" w:hint="eastAsia"/>
          <w:szCs w:val="22"/>
        </w:rPr>
        <w:t>比上一年</w:t>
      </w:r>
      <w:r w:rsidR="00C811A0">
        <w:rPr>
          <w:rFonts w:ascii="新細明體" w:hAnsi="新細明體" w:hint="eastAsia"/>
          <w:szCs w:val="22"/>
        </w:rPr>
        <w:t>有</w:t>
      </w:r>
      <w:r w:rsidR="004C758F">
        <w:rPr>
          <w:rFonts w:ascii="新細明體" w:hAnsi="新細明體" w:hint="eastAsia"/>
          <w:szCs w:val="22"/>
        </w:rPr>
        <w:t>輕微的減少，珠寶首飾</w:t>
      </w:r>
      <w:r w:rsidR="00671039">
        <w:rPr>
          <w:rFonts w:ascii="新細明體" w:hAnsi="新細明體" w:hint="eastAsia"/>
          <w:szCs w:val="22"/>
        </w:rPr>
        <w:t>的</w:t>
      </w:r>
      <w:r w:rsidR="004C758F" w:rsidRPr="004C758F">
        <w:rPr>
          <w:rFonts w:ascii="新細明體" w:hAnsi="新細明體" w:hint="eastAsia"/>
          <w:szCs w:val="22"/>
        </w:rPr>
        <w:t>投訴個</w:t>
      </w:r>
      <w:r w:rsidR="00671039" w:rsidRPr="004C758F">
        <w:rPr>
          <w:rFonts w:ascii="新細明體" w:hAnsi="新細明體" w:hint="eastAsia"/>
          <w:szCs w:val="22"/>
        </w:rPr>
        <w:t>案</w:t>
      </w:r>
      <w:r w:rsidR="00671039">
        <w:rPr>
          <w:rFonts w:ascii="新細明體" w:hAnsi="新細明體" w:hint="eastAsia"/>
          <w:szCs w:val="22"/>
        </w:rPr>
        <w:t>數字</w:t>
      </w:r>
      <w:r w:rsidR="00EC3277">
        <w:rPr>
          <w:rFonts w:ascii="新細明體" w:hAnsi="新細明體" w:hint="eastAsia"/>
          <w:szCs w:val="22"/>
        </w:rPr>
        <w:t>就</w:t>
      </w:r>
      <w:r w:rsidR="00A60671">
        <w:rPr>
          <w:rFonts w:ascii="新細明體" w:hAnsi="新細明體" w:hint="eastAsia"/>
          <w:szCs w:val="22"/>
        </w:rPr>
        <w:t>增加</w:t>
      </w:r>
      <w:r w:rsidR="00C811A0">
        <w:rPr>
          <w:rFonts w:ascii="新細明體" w:hAnsi="新細明體" w:hint="eastAsia"/>
          <w:szCs w:val="22"/>
        </w:rPr>
        <w:t>約</w:t>
      </w:r>
      <w:r w:rsidR="004C758F">
        <w:rPr>
          <w:rFonts w:ascii="新細明體" w:hAnsi="新細明體" w:hint="eastAsia"/>
          <w:szCs w:val="22"/>
        </w:rPr>
        <w:t>百份之五十七，</w:t>
      </w:r>
      <w:r w:rsidR="00A60671">
        <w:rPr>
          <w:rFonts w:ascii="新細明體" w:hAnsi="新細明體" w:hint="eastAsia"/>
          <w:szCs w:val="22"/>
        </w:rPr>
        <w:t>當中以旅客提出</w:t>
      </w:r>
      <w:r w:rsidR="00671039">
        <w:rPr>
          <w:rFonts w:ascii="新細明體" w:hAnsi="新細明體" w:hint="eastAsia"/>
          <w:szCs w:val="22"/>
        </w:rPr>
        <w:t>關於</w:t>
      </w:r>
      <w:r w:rsidR="00A60671" w:rsidRPr="00A60671">
        <w:rPr>
          <w:rFonts w:ascii="新細明體" w:hAnsi="新細明體" w:hint="eastAsia"/>
          <w:szCs w:val="22"/>
        </w:rPr>
        <w:t>“K金”</w:t>
      </w:r>
      <w:r w:rsidR="00A60671">
        <w:rPr>
          <w:rFonts w:ascii="新細明體" w:hAnsi="新細明體" w:hint="eastAsia"/>
          <w:szCs w:val="22"/>
        </w:rPr>
        <w:t>首飾的</w:t>
      </w:r>
      <w:r w:rsidR="000859F4">
        <w:rPr>
          <w:rFonts w:ascii="新細明體" w:hAnsi="新細明體" w:hint="eastAsia"/>
          <w:szCs w:val="22"/>
        </w:rPr>
        <w:t>價值</w:t>
      </w:r>
      <w:r w:rsidR="00A60671">
        <w:rPr>
          <w:rFonts w:ascii="新細明體" w:hAnsi="新細明體" w:hint="eastAsia"/>
          <w:szCs w:val="22"/>
        </w:rPr>
        <w:t>爭議個案較多，</w:t>
      </w:r>
      <w:r>
        <w:rPr>
          <w:rFonts w:ascii="新細明體" w:hAnsi="新細明體" w:hint="eastAsia"/>
          <w:szCs w:val="22"/>
        </w:rPr>
        <w:t>過往較多投訴</w:t>
      </w:r>
      <w:r w:rsidR="00671039">
        <w:rPr>
          <w:rFonts w:ascii="新細明體" w:hAnsi="新細明體" w:hint="eastAsia"/>
          <w:szCs w:val="22"/>
        </w:rPr>
        <w:t>的通訊器材</w:t>
      </w:r>
      <w:r w:rsidR="00EC3277" w:rsidRPr="00EC3277">
        <w:rPr>
          <w:rFonts w:ascii="新細明體" w:hAnsi="新細明體" w:hint="eastAsia"/>
          <w:szCs w:val="22"/>
        </w:rPr>
        <w:t>個案數量</w:t>
      </w:r>
      <w:r w:rsidR="001B484E">
        <w:rPr>
          <w:rFonts w:ascii="新細明體" w:hAnsi="新細明體" w:hint="eastAsia"/>
          <w:szCs w:val="22"/>
        </w:rPr>
        <w:t>持續減少，2017</w:t>
      </w:r>
      <w:r w:rsidR="00A60671">
        <w:rPr>
          <w:rFonts w:ascii="新細明體" w:hAnsi="新細明體" w:hint="eastAsia"/>
          <w:szCs w:val="22"/>
        </w:rPr>
        <w:t>年</w:t>
      </w:r>
      <w:r w:rsidR="001B484E">
        <w:rPr>
          <w:rFonts w:ascii="新細明體" w:hAnsi="新細明體" w:hint="eastAsia"/>
          <w:szCs w:val="22"/>
        </w:rPr>
        <w:t>比上一年減少了近四成，個人護理產品</w:t>
      </w:r>
      <w:r w:rsidR="00671039">
        <w:rPr>
          <w:rFonts w:ascii="新細明體" w:hAnsi="新細明體" w:hint="eastAsia"/>
          <w:szCs w:val="22"/>
        </w:rPr>
        <w:t>及服務的投訴個案約三成數量涉及各類美容療程的服務質素與</w:t>
      </w:r>
      <w:r w:rsidR="00A60671">
        <w:rPr>
          <w:rFonts w:ascii="新細明體" w:hAnsi="新細明體" w:hint="eastAsia"/>
          <w:szCs w:val="22"/>
        </w:rPr>
        <w:t>推銷手法</w:t>
      </w:r>
      <w:r w:rsidR="001B484E">
        <w:rPr>
          <w:rFonts w:ascii="新細明體" w:hAnsi="新細明體" w:hint="eastAsia"/>
          <w:szCs w:val="22"/>
        </w:rPr>
        <w:t>。</w:t>
      </w:r>
      <w:bookmarkStart w:id="0" w:name="_GoBack"/>
      <w:bookmarkEnd w:id="0"/>
    </w:p>
    <w:p w:rsidR="00ED501F" w:rsidRDefault="008122DB" w:rsidP="008122DB">
      <w:pPr>
        <w:ind w:firstLine="480"/>
        <w:jc w:val="both"/>
        <w:rPr>
          <w:rFonts w:ascii="新細明體" w:hAnsi="新細明體"/>
          <w:b/>
          <w:szCs w:val="22"/>
        </w:rPr>
      </w:pPr>
      <w:r>
        <w:rPr>
          <w:rFonts w:ascii="新細明體" w:hAnsi="新細明體" w:hint="eastAsia"/>
          <w:b/>
          <w:szCs w:val="22"/>
        </w:rPr>
        <w:t>近千宗</w:t>
      </w:r>
      <w:r w:rsidR="00671039">
        <w:rPr>
          <w:rFonts w:ascii="新細明體" w:hAnsi="新細明體" w:hint="eastAsia"/>
          <w:b/>
          <w:szCs w:val="22"/>
        </w:rPr>
        <w:t>個案</w:t>
      </w:r>
      <w:r w:rsidR="00671039">
        <w:rPr>
          <w:rFonts w:ascii="新細明體" w:hAnsi="新細明體" w:hint="eastAsia"/>
          <w:b/>
          <w:szCs w:val="22"/>
        </w:rPr>
        <w:t>涉</w:t>
      </w:r>
      <w:r>
        <w:rPr>
          <w:rFonts w:ascii="新細明體" w:hAnsi="新細明體" w:hint="eastAsia"/>
          <w:b/>
          <w:szCs w:val="22"/>
        </w:rPr>
        <w:t>協助</w:t>
      </w:r>
      <w:r w:rsidRPr="008122DB">
        <w:rPr>
          <w:rFonts w:ascii="新細明體" w:hAnsi="新細明體" w:hint="eastAsia"/>
          <w:b/>
          <w:szCs w:val="22"/>
        </w:rPr>
        <w:t>遊客</w:t>
      </w:r>
    </w:p>
    <w:p w:rsidR="00F30BE0" w:rsidRDefault="00F30BE0" w:rsidP="006A5D3F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2017</w:t>
      </w:r>
      <w:r w:rsidRPr="002E0876">
        <w:rPr>
          <w:rFonts w:ascii="新細明體" w:hAnsi="新細明體" w:hint="eastAsia"/>
          <w:szCs w:val="22"/>
        </w:rPr>
        <w:t>年</w:t>
      </w:r>
      <w:r>
        <w:rPr>
          <w:rFonts w:ascii="新細明體" w:hAnsi="新細明體" w:hint="eastAsia"/>
          <w:szCs w:val="22"/>
        </w:rPr>
        <w:t>，</w:t>
      </w:r>
      <w:r w:rsidR="00B35B86">
        <w:rPr>
          <w:rFonts w:ascii="新細明體" w:hAnsi="新細明體" w:hint="eastAsia"/>
          <w:szCs w:val="22"/>
        </w:rPr>
        <w:t>遊客的投訴與查詢個案</w:t>
      </w:r>
      <w:r>
        <w:rPr>
          <w:rFonts w:ascii="新細明體" w:hAnsi="新細明體" w:hint="eastAsia"/>
          <w:szCs w:val="22"/>
        </w:rPr>
        <w:t>分別有574宗與421宗</w:t>
      </w:r>
      <w:r w:rsidR="00B35B86">
        <w:rPr>
          <w:rFonts w:ascii="新細明體" w:hAnsi="新細明體" w:hint="eastAsia"/>
          <w:szCs w:val="22"/>
        </w:rPr>
        <w:t>，</w:t>
      </w:r>
      <w:r w:rsidR="00077657">
        <w:rPr>
          <w:rFonts w:ascii="新細明體" w:hAnsi="新細明體" w:hint="eastAsia"/>
          <w:szCs w:val="22"/>
        </w:rPr>
        <w:t>約</w:t>
      </w:r>
      <w:proofErr w:type="gramStart"/>
      <w:r w:rsidR="00B35B86">
        <w:rPr>
          <w:rFonts w:ascii="新細明體" w:hAnsi="新細明體" w:hint="eastAsia"/>
          <w:szCs w:val="22"/>
        </w:rPr>
        <w:t>佔</w:t>
      </w:r>
      <w:proofErr w:type="gramEnd"/>
      <w:r w:rsidR="00B35B86">
        <w:rPr>
          <w:rFonts w:ascii="新細明體" w:hAnsi="新細明體" w:hint="eastAsia"/>
          <w:szCs w:val="22"/>
        </w:rPr>
        <w:t>消委會</w:t>
      </w:r>
      <w:r w:rsidR="002E0876">
        <w:rPr>
          <w:rFonts w:ascii="新細明體" w:hAnsi="新細明體" w:hint="eastAsia"/>
          <w:szCs w:val="22"/>
        </w:rPr>
        <w:t>全年</w:t>
      </w:r>
      <w:r w:rsidR="00C811A0">
        <w:rPr>
          <w:rFonts w:ascii="新細明體" w:hAnsi="新細明體" w:hint="eastAsia"/>
          <w:szCs w:val="22"/>
        </w:rPr>
        <w:t>處理</w:t>
      </w:r>
      <w:r w:rsidR="00FF5127">
        <w:rPr>
          <w:rFonts w:ascii="新細明體" w:hAnsi="新細明體" w:hint="eastAsia"/>
          <w:szCs w:val="22"/>
        </w:rPr>
        <w:t>個案</w:t>
      </w:r>
      <w:r w:rsidR="002E0876">
        <w:rPr>
          <w:rFonts w:ascii="新細明體" w:hAnsi="新細明體" w:hint="eastAsia"/>
          <w:szCs w:val="22"/>
        </w:rPr>
        <w:t>總數</w:t>
      </w:r>
      <w:r w:rsidR="00C811A0">
        <w:rPr>
          <w:rFonts w:ascii="新細明體" w:hAnsi="新細明體" w:hint="eastAsia"/>
          <w:szCs w:val="22"/>
        </w:rPr>
        <w:t>的</w:t>
      </w:r>
      <w:r w:rsidR="00457365">
        <w:rPr>
          <w:rFonts w:ascii="新細明體" w:hAnsi="新細明體" w:hint="eastAsia"/>
          <w:szCs w:val="22"/>
        </w:rPr>
        <w:t>兩</w:t>
      </w:r>
      <w:r w:rsidR="00725D2F">
        <w:rPr>
          <w:rFonts w:ascii="新細明體" w:hAnsi="新細明體" w:hint="eastAsia"/>
          <w:szCs w:val="22"/>
        </w:rPr>
        <w:t>成</w:t>
      </w:r>
      <w:r w:rsidR="00F459E5">
        <w:rPr>
          <w:rFonts w:ascii="新細明體" w:hAnsi="新細明體" w:hint="eastAsia"/>
          <w:szCs w:val="22"/>
        </w:rPr>
        <w:t>，</w:t>
      </w:r>
      <w:r w:rsidR="00457365">
        <w:rPr>
          <w:rFonts w:ascii="新細明體" w:hAnsi="新細明體" w:hint="eastAsia"/>
          <w:szCs w:val="22"/>
        </w:rPr>
        <w:t>比2016</w:t>
      </w:r>
      <w:r w:rsidR="00A60671">
        <w:rPr>
          <w:rFonts w:ascii="新細明體" w:hAnsi="新細明體" w:hint="eastAsia"/>
          <w:szCs w:val="22"/>
        </w:rPr>
        <w:t>年</w:t>
      </w:r>
      <w:r>
        <w:rPr>
          <w:rFonts w:ascii="新細明體" w:hAnsi="新細明體" w:hint="eastAsia"/>
          <w:szCs w:val="22"/>
        </w:rPr>
        <w:t>增加約四成六的數量。旅客</w:t>
      </w:r>
      <w:r w:rsidR="00F459E5">
        <w:rPr>
          <w:rFonts w:ascii="新細明體" w:hAnsi="新細明體" w:hint="eastAsia"/>
          <w:szCs w:val="22"/>
        </w:rPr>
        <w:t>投訴</w:t>
      </w:r>
      <w:r>
        <w:rPr>
          <w:rFonts w:ascii="新細明體" w:hAnsi="新細明體" w:hint="eastAsia"/>
          <w:szCs w:val="22"/>
        </w:rPr>
        <w:t>個案中數量較多是內地旅客在澳門購買</w:t>
      </w:r>
      <w:r w:rsidRPr="00F30BE0">
        <w:rPr>
          <w:rFonts w:ascii="新細明體" w:hAnsi="新細明體" w:hint="eastAsia"/>
          <w:szCs w:val="22"/>
        </w:rPr>
        <w:t>“</w:t>
      </w:r>
      <w:r w:rsidRPr="00F30BE0">
        <w:rPr>
          <w:rFonts w:ascii="新細明體" w:hAnsi="新細明體"/>
          <w:szCs w:val="22"/>
        </w:rPr>
        <w:t>K</w:t>
      </w:r>
      <w:r>
        <w:rPr>
          <w:rFonts w:ascii="新細明體" w:hAnsi="新細明體" w:hint="eastAsia"/>
          <w:szCs w:val="22"/>
        </w:rPr>
        <w:t>金”（或稱</w:t>
      </w:r>
      <w:r w:rsidRPr="00F30BE0">
        <w:rPr>
          <w:rFonts w:ascii="新細明體" w:hAnsi="新細明體" w:hint="eastAsia"/>
          <w:szCs w:val="22"/>
        </w:rPr>
        <w:t>“彩金”</w:t>
      </w:r>
      <w:r>
        <w:rPr>
          <w:rFonts w:ascii="新細明體" w:hAnsi="新細明體" w:hint="eastAsia"/>
          <w:szCs w:val="22"/>
        </w:rPr>
        <w:t>）首</w:t>
      </w:r>
      <w:r w:rsidRPr="00F30BE0">
        <w:rPr>
          <w:rFonts w:ascii="新細明體" w:hAnsi="新細明體" w:hint="eastAsia"/>
          <w:szCs w:val="22"/>
        </w:rPr>
        <w:t>飾</w:t>
      </w:r>
      <w:r>
        <w:rPr>
          <w:rFonts w:ascii="新細明體" w:hAnsi="新細明體" w:hint="eastAsia"/>
          <w:szCs w:val="22"/>
        </w:rPr>
        <w:t>時，或涉及商號沒有</w:t>
      </w:r>
      <w:r w:rsidR="00ED501F">
        <w:rPr>
          <w:rFonts w:ascii="新細明體" w:hAnsi="新細明體" w:hint="eastAsia"/>
          <w:szCs w:val="22"/>
        </w:rPr>
        <w:t>非常</w:t>
      </w:r>
      <w:r>
        <w:rPr>
          <w:rFonts w:ascii="新細明體" w:hAnsi="新細明體" w:hint="eastAsia"/>
          <w:szCs w:val="22"/>
        </w:rPr>
        <w:t>清楚說明該類首飾</w:t>
      </w:r>
      <w:r w:rsidR="00C811A0">
        <w:rPr>
          <w:rFonts w:ascii="新細明體" w:hAnsi="新細明體" w:hint="eastAsia"/>
          <w:szCs w:val="22"/>
        </w:rPr>
        <w:t>的黃金成色</w:t>
      </w:r>
      <w:r>
        <w:rPr>
          <w:rFonts w:ascii="新細明體" w:hAnsi="新細明體" w:hint="eastAsia"/>
          <w:szCs w:val="22"/>
        </w:rPr>
        <w:t>含量</w:t>
      </w:r>
      <w:r w:rsidR="00ED501F">
        <w:rPr>
          <w:rFonts w:ascii="新細明體" w:hAnsi="新細明體" w:hint="eastAsia"/>
          <w:szCs w:val="22"/>
        </w:rPr>
        <w:t>而</w:t>
      </w:r>
      <w:r>
        <w:rPr>
          <w:rFonts w:ascii="新細明體" w:hAnsi="新細明體" w:hint="eastAsia"/>
          <w:szCs w:val="22"/>
        </w:rPr>
        <w:t>引致的爭議，消委會</w:t>
      </w:r>
      <w:r w:rsidR="00ED501F">
        <w:rPr>
          <w:rFonts w:ascii="新細明體" w:hAnsi="新細明體" w:hint="eastAsia"/>
          <w:szCs w:val="22"/>
        </w:rPr>
        <w:t>去年</w:t>
      </w:r>
      <w:r w:rsidR="00922AF4">
        <w:rPr>
          <w:rFonts w:ascii="新細明體" w:hAnsi="新細明體" w:hint="eastAsia"/>
          <w:szCs w:val="22"/>
        </w:rPr>
        <w:t>已加強在內地宣傳相關</w:t>
      </w:r>
      <w:proofErr w:type="gramStart"/>
      <w:r w:rsidR="00922AF4">
        <w:rPr>
          <w:rFonts w:ascii="新細明體" w:hAnsi="新細明體" w:hint="eastAsia"/>
          <w:szCs w:val="22"/>
        </w:rPr>
        <w:t>的</w:t>
      </w:r>
      <w:r w:rsidR="00ED501F">
        <w:rPr>
          <w:rFonts w:ascii="新細明體" w:hAnsi="新細明體" w:hint="eastAsia"/>
          <w:szCs w:val="22"/>
        </w:rPr>
        <w:t>維權</w:t>
      </w:r>
      <w:r w:rsidR="00922AF4">
        <w:rPr>
          <w:rFonts w:ascii="新細明體" w:hAnsi="新細明體" w:hint="eastAsia"/>
          <w:szCs w:val="22"/>
        </w:rPr>
        <w:t>訊息</w:t>
      </w:r>
      <w:proofErr w:type="gramEnd"/>
      <w:r>
        <w:rPr>
          <w:rFonts w:ascii="新細明體" w:hAnsi="新細明體" w:hint="eastAsia"/>
          <w:szCs w:val="22"/>
        </w:rPr>
        <w:t>，有關工作將持續進行，以保障</w:t>
      </w:r>
      <w:r w:rsidR="00ED501F">
        <w:rPr>
          <w:rFonts w:ascii="新細明體" w:hAnsi="新細明體" w:hint="eastAsia"/>
          <w:szCs w:val="22"/>
        </w:rPr>
        <w:t>與</w:t>
      </w:r>
      <w:r>
        <w:rPr>
          <w:rFonts w:ascii="新細明體" w:hAnsi="新細明體" w:hint="eastAsia"/>
          <w:szCs w:val="22"/>
        </w:rPr>
        <w:t>加強旅客在澳門的消費權益</w:t>
      </w:r>
      <w:r w:rsidR="00ED501F">
        <w:rPr>
          <w:rFonts w:ascii="新細明體" w:hAnsi="新細明體" w:hint="eastAsia"/>
          <w:szCs w:val="22"/>
        </w:rPr>
        <w:t>與</w:t>
      </w:r>
      <w:r>
        <w:rPr>
          <w:rFonts w:ascii="新細明體" w:hAnsi="新細明體" w:hint="eastAsia"/>
          <w:szCs w:val="22"/>
        </w:rPr>
        <w:t>信心。消委會亦提醒商號</w:t>
      </w:r>
      <w:r w:rsidR="00A60671">
        <w:rPr>
          <w:rFonts w:ascii="新細明體" w:hAnsi="新細明體" w:hint="eastAsia"/>
          <w:szCs w:val="22"/>
        </w:rPr>
        <w:t>須</w:t>
      </w:r>
      <w:r>
        <w:rPr>
          <w:rFonts w:ascii="新細明體" w:hAnsi="新細明體" w:hint="eastAsia"/>
          <w:szCs w:val="22"/>
        </w:rPr>
        <w:t>向消費者詳細說明黃金商品的</w:t>
      </w:r>
      <w:r w:rsidR="00ED501F">
        <w:rPr>
          <w:rFonts w:ascii="新細明體" w:hAnsi="新細明體" w:hint="eastAsia"/>
          <w:szCs w:val="22"/>
        </w:rPr>
        <w:t>性質</w:t>
      </w:r>
      <w:r w:rsidR="00C811A0">
        <w:rPr>
          <w:rFonts w:ascii="新細明體" w:hAnsi="新細明體" w:hint="eastAsia"/>
          <w:szCs w:val="22"/>
        </w:rPr>
        <w:t>，並依法在發票與</w:t>
      </w:r>
      <w:r>
        <w:rPr>
          <w:rFonts w:ascii="新細明體" w:hAnsi="新細明體" w:hint="eastAsia"/>
          <w:szCs w:val="22"/>
        </w:rPr>
        <w:t>單據上列明黃</w:t>
      </w:r>
      <w:r w:rsidRPr="00F30BE0">
        <w:rPr>
          <w:rFonts w:ascii="新細明體" w:hAnsi="新細明體" w:hint="eastAsia"/>
          <w:szCs w:val="22"/>
        </w:rPr>
        <w:t>金</w:t>
      </w:r>
      <w:r>
        <w:rPr>
          <w:rFonts w:ascii="新細明體" w:hAnsi="新細明體" w:hint="eastAsia"/>
          <w:szCs w:val="22"/>
        </w:rPr>
        <w:t>商品的</w:t>
      </w:r>
      <w:r w:rsidR="00670C27">
        <w:rPr>
          <w:rFonts w:ascii="新細明體" w:hAnsi="新細明體" w:hint="eastAsia"/>
          <w:szCs w:val="22"/>
        </w:rPr>
        <w:t>黃金</w:t>
      </w:r>
      <w:r>
        <w:rPr>
          <w:rFonts w:ascii="新細明體" w:hAnsi="新細明體" w:hint="eastAsia"/>
          <w:szCs w:val="22"/>
        </w:rPr>
        <w:t>成色含量。</w:t>
      </w:r>
    </w:p>
    <w:p w:rsidR="00470192" w:rsidRPr="00240F00" w:rsidRDefault="00470192" w:rsidP="006A5D3F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消委會稍後將</w:t>
      </w:r>
      <w:r w:rsidR="00725D2F">
        <w:rPr>
          <w:rFonts w:ascii="新細明體" w:hAnsi="新細明體" w:hint="eastAsia"/>
          <w:szCs w:val="22"/>
        </w:rPr>
        <w:t>陸續</w:t>
      </w:r>
      <w:r>
        <w:rPr>
          <w:rFonts w:ascii="新細明體" w:hAnsi="新細明體" w:hint="eastAsia"/>
          <w:szCs w:val="22"/>
        </w:rPr>
        <w:t>公佈</w:t>
      </w:r>
      <w:r w:rsidR="006A5D3F">
        <w:rPr>
          <w:rFonts w:ascii="新細明體" w:hAnsi="新細明體" w:hint="eastAsia"/>
          <w:szCs w:val="22"/>
        </w:rPr>
        <w:t>2017</w:t>
      </w:r>
      <w:r>
        <w:rPr>
          <w:rFonts w:ascii="新細明體" w:hAnsi="新細明體" w:hint="eastAsia"/>
          <w:szCs w:val="22"/>
        </w:rPr>
        <w:t>年整體個案數字</w:t>
      </w:r>
      <w:r w:rsidR="00725D2F">
        <w:rPr>
          <w:rFonts w:ascii="新細明體" w:hAnsi="新細明體" w:hint="eastAsia"/>
          <w:szCs w:val="22"/>
        </w:rPr>
        <w:t>詳情與</w:t>
      </w:r>
      <w:r w:rsidR="00725D2F" w:rsidRPr="00725D2F">
        <w:rPr>
          <w:rFonts w:ascii="新細明體" w:hAnsi="新細明體" w:hint="eastAsia"/>
          <w:szCs w:val="22"/>
        </w:rPr>
        <w:t>消費提示等建議</w:t>
      </w:r>
      <w:r w:rsidR="00725D2F">
        <w:rPr>
          <w:rFonts w:ascii="新細明體" w:hAnsi="新細明體" w:hint="eastAsia"/>
          <w:szCs w:val="22"/>
        </w:rPr>
        <w:t>，請留意消委會有關的報導或消息。</w:t>
      </w:r>
    </w:p>
    <w:sectPr w:rsidR="00470192" w:rsidRPr="00240F00" w:rsidSect="00055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55C26"/>
    <w:rsid w:val="00055FE7"/>
    <w:rsid w:val="000626E0"/>
    <w:rsid w:val="000746DF"/>
    <w:rsid w:val="000768DC"/>
    <w:rsid w:val="00077657"/>
    <w:rsid w:val="000854FE"/>
    <w:rsid w:val="000859F4"/>
    <w:rsid w:val="00093F53"/>
    <w:rsid w:val="000D7FDA"/>
    <w:rsid w:val="0012441D"/>
    <w:rsid w:val="0014536F"/>
    <w:rsid w:val="0014665E"/>
    <w:rsid w:val="00156F82"/>
    <w:rsid w:val="00157075"/>
    <w:rsid w:val="00177A6A"/>
    <w:rsid w:val="00190D2F"/>
    <w:rsid w:val="001A4A18"/>
    <w:rsid w:val="001B2DBA"/>
    <w:rsid w:val="001B484E"/>
    <w:rsid w:val="001E7169"/>
    <w:rsid w:val="001F55BA"/>
    <w:rsid w:val="00203889"/>
    <w:rsid w:val="0023138A"/>
    <w:rsid w:val="00240F00"/>
    <w:rsid w:val="00254ED8"/>
    <w:rsid w:val="00255E90"/>
    <w:rsid w:val="0026590C"/>
    <w:rsid w:val="0027443F"/>
    <w:rsid w:val="00280EFC"/>
    <w:rsid w:val="00286523"/>
    <w:rsid w:val="002A3498"/>
    <w:rsid w:val="002A5C57"/>
    <w:rsid w:val="002D751C"/>
    <w:rsid w:val="002E0876"/>
    <w:rsid w:val="002F3EAA"/>
    <w:rsid w:val="00330379"/>
    <w:rsid w:val="0035210E"/>
    <w:rsid w:val="00352879"/>
    <w:rsid w:val="00397FDA"/>
    <w:rsid w:val="003A1971"/>
    <w:rsid w:val="003A4B04"/>
    <w:rsid w:val="003D4469"/>
    <w:rsid w:val="003F660D"/>
    <w:rsid w:val="00423020"/>
    <w:rsid w:val="0042691C"/>
    <w:rsid w:val="00452D31"/>
    <w:rsid w:val="00455B2C"/>
    <w:rsid w:val="00457365"/>
    <w:rsid w:val="00470192"/>
    <w:rsid w:val="00470318"/>
    <w:rsid w:val="00482877"/>
    <w:rsid w:val="004A06C3"/>
    <w:rsid w:val="004A47E9"/>
    <w:rsid w:val="004C758F"/>
    <w:rsid w:val="004F2B62"/>
    <w:rsid w:val="004F7BCC"/>
    <w:rsid w:val="00552F34"/>
    <w:rsid w:val="00554F76"/>
    <w:rsid w:val="0056196B"/>
    <w:rsid w:val="00575CE0"/>
    <w:rsid w:val="00591EE1"/>
    <w:rsid w:val="005A5F5F"/>
    <w:rsid w:val="005C2CC2"/>
    <w:rsid w:val="005C34A7"/>
    <w:rsid w:val="005C74ED"/>
    <w:rsid w:val="00601E65"/>
    <w:rsid w:val="0060251A"/>
    <w:rsid w:val="0060329C"/>
    <w:rsid w:val="006242B2"/>
    <w:rsid w:val="00627AFC"/>
    <w:rsid w:val="006551B6"/>
    <w:rsid w:val="00670C27"/>
    <w:rsid w:val="00671039"/>
    <w:rsid w:val="00684736"/>
    <w:rsid w:val="006A1F6D"/>
    <w:rsid w:val="006A5D3F"/>
    <w:rsid w:val="006B28AA"/>
    <w:rsid w:val="0071769B"/>
    <w:rsid w:val="00725D2F"/>
    <w:rsid w:val="007360C8"/>
    <w:rsid w:val="00787D95"/>
    <w:rsid w:val="007B3E9A"/>
    <w:rsid w:val="007C18D3"/>
    <w:rsid w:val="007C286C"/>
    <w:rsid w:val="007E77D3"/>
    <w:rsid w:val="00801565"/>
    <w:rsid w:val="008122DB"/>
    <w:rsid w:val="0081454A"/>
    <w:rsid w:val="00832E9D"/>
    <w:rsid w:val="00835391"/>
    <w:rsid w:val="00836598"/>
    <w:rsid w:val="00846007"/>
    <w:rsid w:val="00855A96"/>
    <w:rsid w:val="00866A1A"/>
    <w:rsid w:val="00870EA6"/>
    <w:rsid w:val="00874C79"/>
    <w:rsid w:val="008D782C"/>
    <w:rsid w:val="008F744E"/>
    <w:rsid w:val="00922AF4"/>
    <w:rsid w:val="0095676E"/>
    <w:rsid w:val="00957BF5"/>
    <w:rsid w:val="009B52A1"/>
    <w:rsid w:val="009C6356"/>
    <w:rsid w:val="009D1EB4"/>
    <w:rsid w:val="009D606C"/>
    <w:rsid w:val="00A03F86"/>
    <w:rsid w:val="00A15A1E"/>
    <w:rsid w:val="00A269F6"/>
    <w:rsid w:val="00A30E34"/>
    <w:rsid w:val="00A60671"/>
    <w:rsid w:val="00A92F71"/>
    <w:rsid w:val="00AA64F5"/>
    <w:rsid w:val="00AE657C"/>
    <w:rsid w:val="00AF21E3"/>
    <w:rsid w:val="00B212AE"/>
    <w:rsid w:val="00B2258B"/>
    <w:rsid w:val="00B35B86"/>
    <w:rsid w:val="00B456C0"/>
    <w:rsid w:val="00B45F02"/>
    <w:rsid w:val="00B46446"/>
    <w:rsid w:val="00B53F6A"/>
    <w:rsid w:val="00B54CD4"/>
    <w:rsid w:val="00B71F7F"/>
    <w:rsid w:val="00BA774C"/>
    <w:rsid w:val="00BB1920"/>
    <w:rsid w:val="00BD2C1E"/>
    <w:rsid w:val="00BD4323"/>
    <w:rsid w:val="00BE7A60"/>
    <w:rsid w:val="00BF0E9D"/>
    <w:rsid w:val="00BF3472"/>
    <w:rsid w:val="00C037D2"/>
    <w:rsid w:val="00C1140C"/>
    <w:rsid w:val="00C579DD"/>
    <w:rsid w:val="00C811A0"/>
    <w:rsid w:val="00CB7CDD"/>
    <w:rsid w:val="00CE5CE3"/>
    <w:rsid w:val="00CF1602"/>
    <w:rsid w:val="00D21D42"/>
    <w:rsid w:val="00D3261D"/>
    <w:rsid w:val="00D41867"/>
    <w:rsid w:val="00D858FC"/>
    <w:rsid w:val="00DE6600"/>
    <w:rsid w:val="00DE7626"/>
    <w:rsid w:val="00DF6833"/>
    <w:rsid w:val="00E02038"/>
    <w:rsid w:val="00E313C0"/>
    <w:rsid w:val="00E409EB"/>
    <w:rsid w:val="00E82904"/>
    <w:rsid w:val="00EC3277"/>
    <w:rsid w:val="00ED501F"/>
    <w:rsid w:val="00EE158E"/>
    <w:rsid w:val="00EF5FD7"/>
    <w:rsid w:val="00F06E79"/>
    <w:rsid w:val="00F30BE0"/>
    <w:rsid w:val="00F36BF9"/>
    <w:rsid w:val="00F459E5"/>
    <w:rsid w:val="00F52819"/>
    <w:rsid w:val="00F57CDE"/>
    <w:rsid w:val="00F6358E"/>
    <w:rsid w:val="00F7518E"/>
    <w:rsid w:val="00F913AD"/>
    <w:rsid w:val="00FA60C2"/>
    <w:rsid w:val="00FC076F"/>
    <w:rsid w:val="00FD2BFB"/>
    <w:rsid w:val="00FD4CB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665</Words>
  <Characters>91</Characters>
  <Application>Microsoft Office Word</Application>
  <DocSecurity>0</DocSecurity>
  <Lines>1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16</cp:revision>
  <cp:lastPrinted>2018-01-12T03:55:00Z</cp:lastPrinted>
  <dcterms:created xsi:type="dcterms:W3CDTF">2018-01-09T03:55:00Z</dcterms:created>
  <dcterms:modified xsi:type="dcterms:W3CDTF">2018-01-12T04:01:00Z</dcterms:modified>
</cp:coreProperties>
</file>