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71" w:rsidRDefault="00DC1F71" w:rsidP="00475288">
      <w:pPr>
        <w:shd w:val="clear" w:color="auto" w:fill="FFFFFF"/>
        <w:spacing w:line="280" w:lineRule="atLeast"/>
        <w:jc w:val="center"/>
        <w:rPr>
          <w:rFonts w:eastAsia="新細明體"/>
          <w:b/>
          <w:snapToGrid w:val="0"/>
          <w:color w:val="000000"/>
          <w:szCs w:val="24"/>
        </w:rPr>
      </w:pPr>
      <w:bookmarkStart w:id="0" w:name="_GoBack"/>
      <w:bookmarkEnd w:id="0"/>
      <w:r w:rsidRPr="00DC1F71">
        <w:rPr>
          <w:rFonts w:eastAsia="新細明體" w:hint="eastAsia"/>
          <w:b/>
          <w:snapToGrid w:val="0"/>
          <w:color w:val="000000"/>
          <w:szCs w:val="24"/>
        </w:rPr>
        <w:t>消</w:t>
      </w:r>
      <w:r w:rsidRPr="00DC1F71">
        <w:rPr>
          <w:rFonts w:eastAsia="新細明體" w:hint="eastAsia"/>
          <w:b/>
          <w:snapToGrid w:val="0"/>
          <w:color w:val="000000"/>
          <w:szCs w:val="24"/>
        </w:rPr>
        <w:t xml:space="preserve"> </w:t>
      </w:r>
      <w:r w:rsidRPr="00DC1F71">
        <w:rPr>
          <w:rFonts w:eastAsia="新細明體" w:hint="eastAsia"/>
          <w:b/>
          <w:snapToGrid w:val="0"/>
          <w:color w:val="000000"/>
          <w:szCs w:val="24"/>
        </w:rPr>
        <w:t>費</w:t>
      </w:r>
      <w:r w:rsidRPr="00DC1F71">
        <w:rPr>
          <w:rFonts w:eastAsia="新細明體" w:hint="eastAsia"/>
          <w:b/>
          <w:snapToGrid w:val="0"/>
          <w:color w:val="000000"/>
          <w:szCs w:val="24"/>
        </w:rPr>
        <w:t xml:space="preserve"> </w:t>
      </w:r>
      <w:r w:rsidRPr="00DC1F71">
        <w:rPr>
          <w:rFonts w:eastAsia="新細明體" w:hint="eastAsia"/>
          <w:b/>
          <w:snapToGrid w:val="0"/>
          <w:color w:val="000000"/>
          <w:szCs w:val="24"/>
        </w:rPr>
        <w:t>者</w:t>
      </w:r>
      <w:r w:rsidRPr="00DC1F71">
        <w:rPr>
          <w:rFonts w:eastAsia="新細明體" w:hint="eastAsia"/>
          <w:b/>
          <w:snapToGrid w:val="0"/>
          <w:color w:val="000000"/>
          <w:szCs w:val="24"/>
        </w:rPr>
        <w:t xml:space="preserve"> </w:t>
      </w:r>
      <w:r w:rsidRPr="00DC1F71">
        <w:rPr>
          <w:rFonts w:eastAsia="新細明體" w:hint="eastAsia"/>
          <w:b/>
          <w:snapToGrid w:val="0"/>
          <w:color w:val="000000"/>
          <w:szCs w:val="24"/>
        </w:rPr>
        <w:t>委</w:t>
      </w:r>
      <w:r w:rsidRPr="00DC1F71">
        <w:rPr>
          <w:rFonts w:eastAsia="新細明體" w:hint="eastAsia"/>
          <w:b/>
          <w:snapToGrid w:val="0"/>
          <w:color w:val="000000"/>
          <w:szCs w:val="24"/>
        </w:rPr>
        <w:t xml:space="preserve"> </w:t>
      </w:r>
      <w:r w:rsidRPr="00DC1F71">
        <w:rPr>
          <w:rFonts w:eastAsia="新細明體" w:hint="eastAsia"/>
          <w:b/>
          <w:snapToGrid w:val="0"/>
          <w:color w:val="000000"/>
          <w:szCs w:val="24"/>
        </w:rPr>
        <w:t>員</w:t>
      </w:r>
      <w:r w:rsidRPr="00DC1F71">
        <w:rPr>
          <w:rFonts w:eastAsia="新細明體" w:hint="eastAsia"/>
          <w:b/>
          <w:snapToGrid w:val="0"/>
          <w:color w:val="000000"/>
          <w:szCs w:val="24"/>
        </w:rPr>
        <w:t xml:space="preserve"> </w:t>
      </w:r>
      <w:r w:rsidRPr="00DC1F71">
        <w:rPr>
          <w:rFonts w:eastAsia="新細明體" w:hint="eastAsia"/>
          <w:b/>
          <w:snapToGrid w:val="0"/>
          <w:color w:val="000000"/>
          <w:szCs w:val="24"/>
        </w:rPr>
        <w:t>會</w:t>
      </w:r>
    </w:p>
    <w:p w:rsidR="00475288" w:rsidRPr="00210133" w:rsidRDefault="00475288" w:rsidP="00475288">
      <w:pPr>
        <w:shd w:val="clear" w:color="auto" w:fill="FFFFFF"/>
        <w:spacing w:line="280" w:lineRule="atLeast"/>
        <w:jc w:val="center"/>
        <w:rPr>
          <w:rFonts w:eastAsia="新細明體"/>
          <w:b/>
          <w:snapToGrid w:val="0"/>
          <w:color w:val="000000"/>
          <w:szCs w:val="24"/>
        </w:rPr>
      </w:pPr>
      <w:r w:rsidRPr="00210133">
        <w:rPr>
          <w:rFonts w:eastAsia="新細明體"/>
          <w:b/>
          <w:snapToGrid w:val="0"/>
          <w:color w:val="000000"/>
          <w:szCs w:val="24"/>
        </w:rPr>
        <w:t>新聞稿</w:t>
      </w:r>
    </w:p>
    <w:p w:rsidR="00475288" w:rsidRDefault="00475288" w:rsidP="00475288">
      <w:pPr>
        <w:shd w:val="clear" w:color="auto" w:fill="FFFFFF"/>
        <w:spacing w:line="280" w:lineRule="atLeast"/>
        <w:jc w:val="center"/>
        <w:rPr>
          <w:rFonts w:eastAsia="新細明體"/>
          <w:b/>
          <w:snapToGrid w:val="0"/>
          <w:color w:val="000000"/>
          <w:szCs w:val="24"/>
        </w:rPr>
      </w:pPr>
      <w:r w:rsidRPr="00210133">
        <w:rPr>
          <w:rFonts w:eastAsia="新細明體"/>
          <w:b/>
          <w:snapToGrid w:val="0"/>
          <w:color w:val="000000"/>
          <w:szCs w:val="24"/>
        </w:rPr>
        <w:t>0</w:t>
      </w:r>
      <w:r w:rsidR="002D7F77">
        <w:rPr>
          <w:rFonts w:eastAsia="新細明體" w:hint="eastAsia"/>
          <w:b/>
          <w:snapToGrid w:val="0"/>
          <w:color w:val="000000"/>
          <w:szCs w:val="24"/>
        </w:rPr>
        <w:t>5</w:t>
      </w:r>
      <w:r w:rsidR="00907991">
        <w:rPr>
          <w:rFonts w:eastAsia="新細明體"/>
          <w:b/>
          <w:snapToGrid w:val="0"/>
          <w:color w:val="000000"/>
          <w:szCs w:val="24"/>
        </w:rPr>
        <w:t>-12</w:t>
      </w:r>
      <w:r w:rsidR="002D7F77">
        <w:rPr>
          <w:rFonts w:eastAsia="新細明體"/>
          <w:b/>
          <w:snapToGrid w:val="0"/>
          <w:color w:val="000000"/>
          <w:szCs w:val="24"/>
        </w:rPr>
        <w:t>-2018</w:t>
      </w:r>
    </w:p>
    <w:p w:rsidR="00280978" w:rsidRPr="00210133" w:rsidRDefault="00280978" w:rsidP="00475288">
      <w:pPr>
        <w:shd w:val="clear" w:color="auto" w:fill="FFFFFF"/>
        <w:spacing w:line="280" w:lineRule="atLeast"/>
        <w:jc w:val="center"/>
        <w:rPr>
          <w:rFonts w:eastAsia="新細明體"/>
          <w:b/>
          <w:snapToGrid w:val="0"/>
          <w:color w:val="000000"/>
          <w:szCs w:val="24"/>
        </w:rPr>
      </w:pPr>
    </w:p>
    <w:p w:rsidR="00391A6F" w:rsidRPr="00530AB6" w:rsidRDefault="00391A6F" w:rsidP="00090498">
      <w:pPr>
        <w:shd w:val="clear" w:color="auto" w:fill="FFFFFF"/>
        <w:spacing w:line="280" w:lineRule="atLeast"/>
        <w:jc w:val="center"/>
        <w:rPr>
          <w:rFonts w:asciiTheme="minorEastAsia" w:eastAsiaTheme="minorEastAsia" w:hAnsiTheme="minorEastAsia" w:cs="Helvetica"/>
          <w:b/>
        </w:rPr>
      </w:pPr>
      <w:r w:rsidRPr="00530AB6">
        <w:rPr>
          <w:rFonts w:asciiTheme="minorEastAsia" w:eastAsiaTheme="minorEastAsia" w:hAnsiTheme="minorEastAsia" w:cs="Helvetica" w:hint="eastAsia"/>
          <w:b/>
          <w:lang w:eastAsia="zh-HK"/>
        </w:rPr>
        <w:t>消委會公佈</w:t>
      </w:r>
      <w:r w:rsidR="007B2B6A" w:rsidRPr="00530AB6">
        <w:rPr>
          <w:rFonts w:asciiTheme="minorEastAsia" w:eastAsiaTheme="minorEastAsia" w:hAnsiTheme="minorEastAsia" w:cs="Helvetica" w:hint="eastAsia"/>
          <w:b/>
          <w:lang w:eastAsia="zh-HK"/>
        </w:rPr>
        <w:t>“誠信店”評核成績</w:t>
      </w:r>
    </w:p>
    <w:p w:rsidR="00090498" w:rsidRPr="00530AB6" w:rsidRDefault="00941F94" w:rsidP="00090498">
      <w:pPr>
        <w:shd w:val="clear" w:color="auto" w:fill="FFFFFF"/>
        <w:spacing w:line="280" w:lineRule="atLeast"/>
        <w:jc w:val="center"/>
        <w:rPr>
          <w:rFonts w:asciiTheme="minorEastAsia" w:eastAsiaTheme="minorEastAsia" w:hAnsiTheme="minorEastAsia" w:cs="Helvetica"/>
          <w:sz w:val="18"/>
          <w:szCs w:val="18"/>
        </w:rPr>
      </w:pPr>
      <w:r w:rsidRPr="00530AB6">
        <w:rPr>
          <w:rFonts w:asciiTheme="minorEastAsia" w:eastAsiaTheme="minorEastAsia" w:hAnsiTheme="minorEastAsia" w:cs="Helvetica" w:hint="eastAsia"/>
          <w:b/>
        </w:rPr>
        <w:t>逾千</w:t>
      </w:r>
      <w:r w:rsidR="004C69EB" w:rsidRPr="00530AB6">
        <w:rPr>
          <w:rFonts w:asciiTheme="minorEastAsia" w:eastAsiaTheme="minorEastAsia" w:hAnsiTheme="minorEastAsia" w:cs="Helvetica" w:hint="eastAsia"/>
          <w:b/>
        </w:rPr>
        <w:t>商號獲</w:t>
      </w:r>
      <w:r w:rsidR="007B2B6A" w:rsidRPr="00530AB6">
        <w:rPr>
          <w:rFonts w:asciiTheme="minorEastAsia" w:eastAsiaTheme="minorEastAsia" w:hAnsiTheme="minorEastAsia" w:cs="Helvetica" w:hint="eastAsia"/>
          <w:b/>
          <w:lang w:eastAsia="zh-HK"/>
        </w:rPr>
        <w:t>發</w:t>
      </w:r>
      <w:r w:rsidR="00A83893">
        <w:rPr>
          <w:rFonts w:asciiTheme="minorEastAsia" w:eastAsiaTheme="minorEastAsia" w:hAnsiTheme="minorEastAsia" w:cs="Helvetica" w:hint="eastAsia"/>
          <w:b/>
        </w:rPr>
        <w:t>新</w:t>
      </w:r>
      <w:proofErr w:type="gramStart"/>
      <w:r w:rsidR="00A83893">
        <w:rPr>
          <w:rFonts w:asciiTheme="minorEastAsia" w:eastAsiaTheme="minorEastAsia" w:hAnsiTheme="minorEastAsia" w:cs="Helvetica" w:hint="eastAsia"/>
          <w:b/>
        </w:rPr>
        <w:t>一</w:t>
      </w:r>
      <w:proofErr w:type="gramEnd"/>
      <w:r w:rsidR="00745B46" w:rsidRPr="00530AB6">
        <w:rPr>
          <w:rFonts w:asciiTheme="minorEastAsia" w:eastAsiaTheme="minorEastAsia" w:hAnsiTheme="minorEastAsia" w:cs="Helvetica" w:hint="eastAsia"/>
          <w:b/>
        </w:rPr>
        <w:t>年</w:t>
      </w:r>
      <w:r w:rsidR="00B84EEA" w:rsidRPr="00530AB6">
        <w:rPr>
          <w:rFonts w:asciiTheme="minorEastAsia" w:eastAsiaTheme="minorEastAsia" w:hAnsiTheme="minorEastAsia" w:cs="Helvetica" w:hint="eastAsia"/>
          <w:b/>
          <w:lang w:eastAsia="zh-HK"/>
        </w:rPr>
        <w:t>度</w:t>
      </w:r>
      <w:r w:rsidR="004121A3">
        <w:rPr>
          <w:rFonts w:asciiTheme="minorEastAsia" w:eastAsiaTheme="minorEastAsia" w:hAnsiTheme="minorEastAsia" w:cs="Helvetica" w:hint="eastAsia"/>
          <w:b/>
        </w:rPr>
        <w:t>優質</w:t>
      </w:r>
      <w:r w:rsidR="004C69EB" w:rsidRPr="00530AB6">
        <w:rPr>
          <w:rFonts w:asciiTheme="minorEastAsia" w:eastAsiaTheme="minorEastAsia" w:hAnsiTheme="minorEastAsia" w:cs="Helvetica" w:hint="eastAsia"/>
          <w:b/>
        </w:rPr>
        <w:t>標誌</w:t>
      </w:r>
    </w:p>
    <w:p w:rsidR="000621DE" w:rsidRPr="00530AB6" w:rsidRDefault="000621DE" w:rsidP="000621DE">
      <w:pPr>
        <w:shd w:val="clear" w:color="auto" w:fill="FFFFFF"/>
        <w:spacing w:line="320" w:lineRule="atLeast"/>
        <w:ind w:firstLine="480"/>
        <w:jc w:val="both"/>
        <w:rPr>
          <w:rFonts w:asciiTheme="minorEastAsia" w:eastAsiaTheme="minorEastAsia" w:hAnsiTheme="minorEastAsia" w:cs="Helvetica"/>
          <w:sz w:val="18"/>
          <w:szCs w:val="18"/>
        </w:rPr>
      </w:pPr>
    </w:p>
    <w:p w:rsidR="000F7B1C" w:rsidRPr="00530AB6" w:rsidRDefault="00B4742F" w:rsidP="00CA08E3">
      <w:pPr>
        <w:widowControl/>
        <w:adjustRightInd/>
        <w:spacing w:beforeLines="50" w:before="180" w:afterLines="50" w:after="180"/>
        <w:jc w:val="both"/>
        <w:rPr>
          <w:rStyle w:val="a8"/>
          <w:rFonts w:asciiTheme="minorEastAsia" w:eastAsiaTheme="minorEastAsia" w:hAnsiTheme="minorEastAsia" w:cs="Helvetica"/>
          <w:color w:val="000000"/>
          <w:u w:val="none"/>
          <w:lang w:eastAsia="zh-HK"/>
        </w:rPr>
      </w:pPr>
      <w:r w:rsidRPr="00530AB6">
        <w:rPr>
          <w:rStyle w:val="a8"/>
          <w:rFonts w:asciiTheme="minorEastAsia" w:eastAsiaTheme="minorEastAsia" w:hAnsiTheme="minorEastAsia" w:cs="Helvetica"/>
          <w:color w:val="000000"/>
          <w:u w:val="none"/>
        </w:rPr>
        <w:tab/>
      </w:r>
      <w:r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消費者委員會</w:t>
      </w:r>
      <w:r w:rsidR="00EF4703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公佈2018</w:t>
      </w:r>
      <w:r w:rsidR="001A7F22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年</w:t>
      </w:r>
      <w:r w:rsidR="00EF4703">
        <w:rPr>
          <w:rStyle w:val="a8"/>
          <w:rFonts w:asciiTheme="minorEastAsia" w:eastAsiaTheme="minorEastAsia" w:hAnsiTheme="minorEastAsia" w:cs="Helvetica" w:hint="eastAsia"/>
          <w:color w:val="000000"/>
          <w:u w:val="none"/>
        </w:rPr>
        <w:t>度</w:t>
      </w:r>
      <w:r w:rsidR="001A7F22" w:rsidRPr="00530AB6">
        <w:rPr>
          <w:rFonts w:asciiTheme="minorEastAsia" w:eastAsiaTheme="minorEastAsia" w:hAnsiTheme="minorEastAsia" w:cs="Helvetica" w:hint="eastAsia"/>
          <w:color w:val="000000"/>
        </w:rPr>
        <w:t>“誠信店”</w:t>
      </w:r>
      <w:r w:rsidR="00CB57A7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評核成</w:t>
      </w:r>
      <w:r w:rsidR="00CB57A7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</w:rPr>
        <w:t>績</w:t>
      </w:r>
      <w:r w:rsidR="001A7F22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，</w:t>
      </w:r>
      <w:r w:rsidR="00280978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</w:rPr>
        <w:t>1,</w:t>
      </w:r>
      <w:r w:rsidR="00280978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040</w:t>
      </w:r>
      <w:r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間</w:t>
      </w:r>
      <w:r w:rsidR="00CB57A7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商號</w:t>
      </w:r>
      <w:r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通過</w:t>
      </w:r>
      <w:r w:rsidR="00CB57A7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年度</w:t>
      </w:r>
      <w:proofErr w:type="gramStart"/>
      <w:r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評核</w:t>
      </w:r>
      <w:r w:rsidR="00CB57A7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獲</w:t>
      </w:r>
      <w:r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發</w:t>
      </w:r>
      <w:proofErr w:type="gramEnd"/>
      <w:r w:rsidR="00CB57A7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2019</w:t>
      </w:r>
      <w:r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年度</w:t>
      </w:r>
      <w:r w:rsidR="00CB57A7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“誠信店”</w:t>
      </w:r>
      <w:r w:rsidR="00A83893">
        <w:rPr>
          <w:rStyle w:val="a8"/>
          <w:rFonts w:asciiTheme="minorEastAsia" w:eastAsiaTheme="minorEastAsia" w:hAnsiTheme="minorEastAsia" w:cs="Helvetica" w:hint="eastAsia"/>
          <w:color w:val="000000"/>
          <w:u w:val="none"/>
        </w:rPr>
        <w:t>優質</w:t>
      </w:r>
      <w:r w:rsidR="00857A52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標誌</w:t>
      </w:r>
      <w:r w:rsidR="001A7F22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，</w:t>
      </w:r>
      <w:r w:rsidR="00CB57A7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成績達到優等</w:t>
      </w:r>
      <w:r w:rsidR="00A83893">
        <w:rPr>
          <w:rStyle w:val="a8"/>
          <w:rFonts w:asciiTheme="minorEastAsia" w:eastAsiaTheme="minorEastAsia" w:hAnsiTheme="minorEastAsia" w:cs="Helvetica" w:hint="eastAsia"/>
          <w:color w:val="000000"/>
          <w:u w:val="none"/>
        </w:rPr>
        <w:t>(特優、優異及優良)</w:t>
      </w:r>
      <w:r w:rsidR="00F57B6B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三級的</w:t>
      </w:r>
      <w:r w:rsidR="00096AA1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商號</w:t>
      </w:r>
      <w:r w:rsidR="00CB57A7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超過</w:t>
      </w:r>
      <w:r w:rsidR="00CA7A4A">
        <w:rPr>
          <w:rStyle w:val="a8"/>
          <w:rFonts w:asciiTheme="minorEastAsia" w:eastAsiaTheme="minorEastAsia" w:hAnsiTheme="minorEastAsia" w:cs="Helvetica" w:hint="eastAsia"/>
          <w:color w:val="000000"/>
          <w:u w:val="none"/>
        </w:rPr>
        <w:t>800</w:t>
      </w:r>
      <w:r w:rsidR="004335B8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間，</w:t>
      </w:r>
      <w:r w:rsidR="00F57B6B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其</w:t>
      </w:r>
      <w:r w:rsidR="004335B8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中</w:t>
      </w:r>
      <w:r w:rsidR="000F7B1C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</w:rPr>
        <w:t>1</w:t>
      </w:r>
      <w:r w:rsidR="000F7B1C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3</w:t>
      </w:r>
      <w:r w:rsidR="004335B8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間商號獲評</w:t>
      </w:r>
      <w:r w:rsidR="00F57B6B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級</w:t>
      </w:r>
      <w:r w:rsidR="004335B8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特優成為今年的</w:t>
      </w:r>
      <w:r w:rsidR="004335B8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</w:rPr>
        <w:t>A</w:t>
      </w:r>
      <w:r w:rsidR="004335B8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級</w:t>
      </w:r>
      <w:r w:rsidR="00CA08E3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“誠信店”。</w:t>
      </w:r>
      <w:r w:rsidR="004335B8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消委會</w:t>
      </w:r>
      <w:r w:rsidR="006E24AA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在</w:t>
      </w:r>
      <w:r w:rsidR="00184BA1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12月5日</w:t>
      </w:r>
      <w:r w:rsidR="006E24AA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頒發A級“誠信店”</w:t>
      </w:r>
      <w:r w:rsidR="00F57B6B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獎牌</w:t>
      </w:r>
      <w:r w:rsidR="006E24AA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儀式上</w:t>
      </w:r>
      <w:r w:rsidR="00F57B6B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勉勵“誠信店”</w:t>
      </w:r>
      <w:r w:rsidR="00857A52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優質標誌</w:t>
      </w:r>
      <w:r w:rsidR="00F57B6B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計劃內所有商號</w:t>
      </w:r>
      <w:r w:rsidR="00096AA1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須一如既往</w:t>
      </w:r>
      <w:r w:rsidR="004446FF">
        <w:rPr>
          <w:rStyle w:val="a8"/>
          <w:rFonts w:asciiTheme="minorEastAsia" w:eastAsiaTheme="minorEastAsia" w:hAnsiTheme="minorEastAsia" w:cs="Helvetica" w:hint="eastAsia"/>
          <w:color w:val="000000"/>
          <w:u w:val="none"/>
        </w:rPr>
        <w:t>緊守</w:t>
      </w:r>
      <w:r w:rsidR="006F3EC6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誠信的</w:t>
      </w:r>
      <w:r w:rsidR="00096AA1" w:rsidRPr="00530AB6">
        <w:rPr>
          <w:rFonts w:asciiTheme="minorEastAsia" w:eastAsiaTheme="minorEastAsia" w:hAnsiTheme="minorEastAsia"/>
        </w:rPr>
        <w:t>營商</w:t>
      </w:r>
      <w:r w:rsidR="006F3EC6" w:rsidRPr="00530AB6">
        <w:rPr>
          <w:rFonts w:asciiTheme="minorEastAsia" w:eastAsiaTheme="minorEastAsia" w:hAnsiTheme="minorEastAsia" w:hint="eastAsia"/>
          <w:lang w:eastAsia="zh-HK"/>
        </w:rPr>
        <w:t>之道</w:t>
      </w:r>
      <w:r w:rsidR="00096AA1" w:rsidRPr="00530AB6">
        <w:rPr>
          <w:rFonts w:asciiTheme="minorEastAsia" w:eastAsiaTheme="minorEastAsia" w:hAnsiTheme="minorEastAsia" w:hint="eastAsia"/>
        </w:rPr>
        <w:t>，</w:t>
      </w:r>
      <w:r w:rsidR="004446FF">
        <w:rPr>
          <w:rStyle w:val="a8"/>
          <w:rFonts w:asciiTheme="minorEastAsia" w:eastAsiaTheme="minorEastAsia" w:hAnsiTheme="minorEastAsia" w:cs="Helvetica" w:hint="eastAsia"/>
          <w:color w:val="000000"/>
          <w:u w:val="none"/>
        </w:rPr>
        <w:t>營造</w:t>
      </w:r>
      <w:r w:rsidR="00096AA1" w:rsidRPr="00530AB6">
        <w:rPr>
          <w:rFonts w:asciiTheme="minorEastAsia" w:eastAsiaTheme="minorEastAsia" w:hAnsiTheme="minorEastAsia" w:hint="eastAsia"/>
          <w:lang w:eastAsia="zh-HK"/>
        </w:rPr>
        <w:t>澳門</w:t>
      </w:r>
      <w:r w:rsidR="00096AA1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更誠信、更安全、</w:t>
      </w:r>
      <w:proofErr w:type="gramStart"/>
      <w:r w:rsidR="004446FF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更質優</w:t>
      </w:r>
      <w:proofErr w:type="gramEnd"/>
      <w:r w:rsidR="004446FF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的消費</w:t>
      </w:r>
      <w:r w:rsidR="004446FF">
        <w:rPr>
          <w:rStyle w:val="a8"/>
          <w:rFonts w:asciiTheme="minorEastAsia" w:eastAsiaTheme="minorEastAsia" w:hAnsiTheme="minorEastAsia" w:cs="Helvetica" w:hint="eastAsia"/>
          <w:color w:val="000000"/>
          <w:u w:val="none"/>
        </w:rPr>
        <w:t>環境</w:t>
      </w:r>
      <w:r w:rsidR="00096AA1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。</w:t>
      </w:r>
    </w:p>
    <w:p w:rsidR="00391A6F" w:rsidRPr="00530AB6" w:rsidRDefault="007B2B6A" w:rsidP="00CA08E3">
      <w:pPr>
        <w:widowControl/>
        <w:adjustRightInd/>
        <w:spacing w:beforeLines="50" w:before="180" w:afterLines="50" w:after="180"/>
        <w:jc w:val="both"/>
        <w:rPr>
          <w:rFonts w:asciiTheme="minorEastAsia" w:eastAsiaTheme="minorEastAsia" w:hAnsiTheme="minorEastAsia" w:cs="Helvetica"/>
          <w:b/>
          <w:color w:val="000000"/>
          <w:lang w:eastAsia="zh-HK"/>
        </w:rPr>
      </w:pPr>
      <w:r w:rsidRPr="00530AB6">
        <w:rPr>
          <w:rFonts w:asciiTheme="minorEastAsia" w:eastAsiaTheme="minorEastAsia" w:hAnsiTheme="minorEastAsia" w:cs="Helvetica"/>
          <w:color w:val="000000"/>
          <w:lang w:eastAsia="zh-HK"/>
        </w:rPr>
        <w:tab/>
      </w:r>
      <w:r w:rsidR="00135930">
        <w:rPr>
          <w:rFonts w:asciiTheme="minorEastAsia" w:eastAsiaTheme="minorEastAsia" w:hAnsiTheme="minorEastAsia" w:cs="Helvetica" w:hint="eastAsia"/>
          <w:b/>
          <w:color w:val="000000"/>
        </w:rPr>
        <w:t>今</w:t>
      </w:r>
      <w:r w:rsidRPr="00530AB6">
        <w:rPr>
          <w:rFonts w:asciiTheme="minorEastAsia" w:eastAsiaTheme="minorEastAsia" w:hAnsiTheme="minorEastAsia" w:cs="Helvetica" w:hint="eastAsia"/>
          <w:b/>
          <w:color w:val="000000"/>
          <w:lang w:eastAsia="zh-HK"/>
        </w:rPr>
        <w:t>年評核達標率有進步</w:t>
      </w:r>
    </w:p>
    <w:p w:rsidR="00BE1BE3" w:rsidRPr="00530AB6" w:rsidRDefault="004446FF" w:rsidP="006123EF">
      <w:pPr>
        <w:widowControl/>
        <w:adjustRightInd/>
        <w:spacing w:beforeLines="50" w:before="180" w:afterLines="50" w:after="180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在</w:t>
      </w:r>
      <w:r w:rsidR="00280978" w:rsidRPr="00530AB6">
        <w:rPr>
          <w:rFonts w:asciiTheme="minorEastAsia" w:eastAsiaTheme="minorEastAsia" w:hAnsiTheme="minorEastAsia" w:hint="eastAsia"/>
          <w:lang w:eastAsia="zh-HK"/>
        </w:rPr>
        <w:t>2018年合資格接受</w:t>
      </w:r>
      <w:proofErr w:type="gramStart"/>
      <w:r w:rsidR="00280978" w:rsidRPr="00530AB6">
        <w:rPr>
          <w:rFonts w:asciiTheme="minorEastAsia" w:eastAsiaTheme="minorEastAsia" w:hAnsiTheme="minorEastAsia" w:hint="eastAsia"/>
          <w:lang w:eastAsia="zh-HK"/>
        </w:rPr>
        <w:t>評核</w:t>
      </w:r>
      <w:r w:rsidR="000F7B1C" w:rsidRPr="00530AB6">
        <w:rPr>
          <w:rFonts w:asciiTheme="minorEastAsia" w:eastAsiaTheme="minorEastAsia" w:hAnsiTheme="minorEastAsia" w:hint="eastAsia"/>
          <w:lang w:eastAsia="zh-HK"/>
        </w:rPr>
        <w:t>近</w:t>
      </w:r>
      <w:proofErr w:type="gramEnd"/>
      <w:r w:rsidR="000F7B1C" w:rsidRPr="00530AB6">
        <w:rPr>
          <w:rFonts w:asciiTheme="minorEastAsia" w:eastAsiaTheme="minorEastAsia" w:hAnsiTheme="minorEastAsia" w:hint="eastAsia"/>
        </w:rPr>
        <w:t>1,</w:t>
      </w:r>
      <w:r w:rsidR="000F7B1C" w:rsidRPr="00530AB6">
        <w:rPr>
          <w:rFonts w:asciiTheme="minorEastAsia" w:eastAsiaTheme="minorEastAsia" w:hAnsiTheme="minorEastAsia" w:hint="eastAsia"/>
          <w:lang w:eastAsia="zh-HK"/>
        </w:rPr>
        <w:t>300</w:t>
      </w:r>
      <w:r w:rsidR="00280978" w:rsidRPr="00530AB6">
        <w:rPr>
          <w:rFonts w:asciiTheme="minorEastAsia" w:eastAsiaTheme="minorEastAsia" w:hAnsiTheme="minorEastAsia" w:hint="eastAsia"/>
          <w:lang w:eastAsia="zh-HK"/>
        </w:rPr>
        <w:t>間</w:t>
      </w:r>
      <w:r>
        <w:rPr>
          <w:rFonts w:asciiTheme="minorEastAsia" w:eastAsiaTheme="minorEastAsia" w:hAnsiTheme="minorEastAsia" w:hint="eastAsia"/>
        </w:rPr>
        <w:t>的</w:t>
      </w:r>
      <w:r w:rsidR="00280978" w:rsidRPr="00530AB6">
        <w:rPr>
          <w:rFonts w:asciiTheme="minorEastAsia" w:eastAsiaTheme="minorEastAsia" w:hAnsiTheme="minorEastAsia" w:hint="eastAsia"/>
          <w:lang w:eastAsia="zh-HK"/>
        </w:rPr>
        <w:t>商號</w:t>
      </w:r>
      <w:r w:rsidR="00286EE2">
        <w:rPr>
          <w:rFonts w:asciiTheme="minorEastAsia" w:eastAsiaTheme="minorEastAsia" w:hAnsiTheme="minorEastAsia" w:hint="eastAsia"/>
        </w:rPr>
        <w:t>中</w:t>
      </w:r>
      <w:r w:rsidR="00280978" w:rsidRPr="00530AB6">
        <w:rPr>
          <w:rFonts w:asciiTheme="minorEastAsia" w:eastAsiaTheme="minorEastAsia" w:hAnsiTheme="minorEastAsia" w:hint="eastAsia"/>
          <w:lang w:eastAsia="zh-HK"/>
        </w:rPr>
        <w:t>約</w:t>
      </w:r>
      <w:r w:rsidR="003829DF" w:rsidRPr="00530AB6">
        <w:rPr>
          <w:rFonts w:asciiTheme="minorEastAsia" w:eastAsiaTheme="minorEastAsia" w:hAnsiTheme="minorEastAsia" w:hint="eastAsia"/>
          <w:lang w:eastAsia="zh-HK"/>
        </w:rPr>
        <w:t>八成</w:t>
      </w:r>
      <w:proofErr w:type="gramStart"/>
      <w:r w:rsidR="003829DF" w:rsidRPr="00530AB6">
        <w:rPr>
          <w:rFonts w:asciiTheme="minorEastAsia" w:eastAsiaTheme="minorEastAsia" w:hAnsiTheme="minorEastAsia" w:hint="eastAsia"/>
          <w:lang w:eastAsia="zh-HK"/>
        </w:rPr>
        <w:t>三</w:t>
      </w:r>
      <w:proofErr w:type="gramEnd"/>
      <w:r w:rsidR="003829DF" w:rsidRPr="00530AB6">
        <w:rPr>
          <w:rFonts w:asciiTheme="minorEastAsia" w:eastAsiaTheme="minorEastAsia" w:hAnsiTheme="minorEastAsia" w:hint="eastAsia"/>
          <w:lang w:eastAsia="zh-HK"/>
        </w:rPr>
        <w:t>達標獲發新</w:t>
      </w:r>
      <w:proofErr w:type="gramStart"/>
      <w:r w:rsidR="000F7B1C" w:rsidRPr="00530AB6">
        <w:rPr>
          <w:rFonts w:asciiTheme="minorEastAsia" w:eastAsiaTheme="minorEastAsia" w:hAnsiTheme="minorEastAsia" w:hint="eastAsia"/>
          <w:lang w:eastAsia="zh-HK"/>
        </w:rPr>
        <w:t>一</w:t>
      </w:r>
      <w:proofErr w:type="gramEnd"/>
      <w:r w:rsidR="000F7B1C" w:rsidRPr="00530AB6">
        <w:rPr>
          <w:rFonts w:asciiTheme="minorEastAsia" w:eastAsiaTheme="minorEastAsia" w:hAnsiTheme="minorEastAsia" w:hint="eastAsia"/>
          <w:lang w:eastAsia="zh-HK"/>
        </w:rPr>
        <w:t>年度的“誠信店”標誌，達標率</w:t>
      </w:r>
      <w:r>
        <w:rPr>
          <w:rFonts w:asciiTheme="minorEastAsia" w:eastAsiaTheme="minorEastAsia" w:hAnsiTheme="minorEastAsia" w:hint="eastAsia"/>
          <w:lang w:eastAsia="zh-HK"/>
        </w:rPr>
        <w:t>同比上一年度增加</w:t>
      </w:r>
      <w:r>
        <w:rPr>
          <w:rFonts w:asciiTheme="minorEastAsia" w:eastAsiaTheme="minorEastAsia" w:hAnsiTheme="minorEastAsia" w:hint="eastAsia"/>
        </w:rPr>
        <w:t>逾</w:t>
      </w:r>
      <w:r w:rsidR="000F7B1C" w:rsidRPr="00530AB6">
        <w:rPr>
          <w:rFonts w:asciiTheme="minorEastAsia" w:eastAsiaTheme="minorEastAsia" w:hAnsiTheme="minorEastAsia" w:hint="eastAsia"/>
          <w:lang w:eastAsia="zh-HK"/>
        </w:rPr>
        <w:t>十個百份點</w:t>
      </w:r>
      <w:r w:rsidR="000F7B1C" w:rsidRPr="00530AB6">
        <w:rPr>
          <w:rFonts w:asciiTheme="minorEastAsia" w:eastAsiaTheme="minorEastAsia" w:hAnsiTheme="minorEastAsia" w:hint="eastAsia"/>
        </w:rPr>
        <w:t>，</w:t>
      </w:r>
      <w:r w:rsidR="002376B4" w:rsidRPr="00530AB6">
        <w:rPr>
          <w:rFonts w:asciiTheme="minorEastAsia" w:eastAsiaTheme="minorEastAsia" w:hAnsiTheme="minorEastAsia" w:hint="eastAsia"/>
          <w:lang w:eastAsia="zh-HK"/>
        </w:rPr>
        <w:t>消委會表示，在“誠信店”</w:t>
      </w:r>
      <w:r w:rsidR="00CA08E3" w:rsidRPr="00530AB6">
        <w:rPr>
          <w:rFonts w:asciiTheme="minorEastAsia" w:eastAsiaTheme="minorEastAsia" w:hAnsiTheme="minorEastAsia" w:hint="eastAsia"/>
          <w:lang w:eastAsia="zh-HK"/>
        </w:rPr>
        <w:t>的</w:t>
      </w:r>
      <w:r w:rsidR="002376B4" w:rsidRPr="00530AB6">
        <w:rPr>
          <w:rFonts w:asciiTheme="minorEastAsia" w:eastAsiaTheme="minorEastAsia" w:hAnsiTheme="minorEastAsia" w:hint="eastAsia"/>
          <w:lang w:eastAsia="zh-HK"/>
        </w:rPr>
        <w:t>評核要求及監管措施連年提高及加強下</w:t>
      </w:r>
      <w:r w:rsidR="00A95269" w:rsidRPr="00530AB6">
        <w:rPr>
          <w:rFonts w:asciiTheme="minorEastAsia" w:eastAsiaTheme="minorEastAsia" w:hAnsiTheme="minorEastAsia" w:hint="eastAsia"/>
          <w:lang w:eastAsia="zh-HK"/>
        </w:rPr>
        <w:t>能夠</w:t>
      </w:r>
      <w:r w:rsidR="008020A2" w:rsidRPr="00530AB6">
        <w:rPr>
          <w:rFonts w:asciiTheme="minorEastAsia" w:eastAsiaTheme="minorEastAsia" w:hAnsiTheme="minorEastAsia" w:hint="eastAsia"/>
          <w:lang w:eastAsia="zh-HK"/>
        </w:rPr>
        <w:t>維持高水平的達標率</w:t>
      </w:r>
      <w:r w:rsidR="006123EF">
        <w:rPr>
          <w:rFonts w:asciiTheme="minorEastAsia" w:eastAsiaTheme="minorEastAsia" w:hAnsiTheme="minorEastAsia" w:hint="eastAsia"/>
        </w:rPr>
        <w:t>，</w:t>
      </w:r>
      <w:r w:rsidR="00281276" w:rsidRPr="00530AB6">
        <w:rPr>
          <w:rFonts w:asciiTheme="minorEastAsia" w:eastAsiaTheme="minorEastAsia" w:hAnsiTheme="minorEastAsia" w:hint="eastAsia"/>
          <w:lang w:eastAsia="zh-HK"/>
        </w:rPr>
        <w:t>一方面反映消委會</w:t>
      </w:r>
      <w:r w:rsidR="006123EF">
        <w:rPr>
          <w:rFonts w:asciiTheme="minorEastAsia" w:eastAsiaTheme="minorEastAsia" w:hAnsiTheme="minorEastAsia" w:hint="eastAsia"/>
        </w:rPr>
        <w:t>監管、</w:t>
      </w:r>
      <w:r w:rsidR="00281276" w:rsidRPr="00530AB6">
        <w:rPr>
          <w:rFonts w:asciiTheme="minorEastAsia" w:eastAsiaTheme="minorEastAsia" w:hAnsiTheme="minorEastAsia" w:hint="eastAsia"/>
          <w:lang w:eastAsia="zh-HK"/>
        </w:rPr>
        <w:t>培訓</w:t>
      </w:r>
      <w:r w:rsidR="006123EF">
        <w:rPr>
          <w:rFonts w:asciiTheme="minorEastAsia" w:eastAsiaTheme="minorEastAsia" w:hAnsiTheme="minorEastAsia" w:hint="eastAsia"/>
          <w:lang w:eastAsia="zh-HK"/>
        </w:rPr>
        <w:t>、</w:t>
      </w:r>
      <w:r w:rsidR="00281276" w:rsidRPr="00530AB6">
        <w:rPr>
          <w:rFonts w:asciiTheme="minorEastAsia" w:eastAsiaTheme="minorEastAsia" w:hAnsiTheme="minorEastAsia" w:hint="eastAsia"/>
          <w:lang w:eastAsia="zh-HK"/>
        </w:rPr>
        <w:t>指導</w:t>
      </w:r>
      <w:r w:rsidR="006123EF">
        <w:rPr>
          <w:rFonts w:asciiTheme="minorEastAsia" w:eastAsiaTheme="minorEastAsia" w:hAnsiTheme="minorEastAsia" w:hint="eastAsia"/>
        </w:rPr>
        <w:t>等措施</w:t>
      </w:r>
      <w:proofErr w:type="gramStart"/>
      <w:r w:rsidR="00281276" w:rsidRPr="00530AB6">
        <w:rPr>
          <w:rFonts w:asciiTheme="minorEastAsia" w:eastAsiaTheme="minorEastAsia" w:hAnsiTheme="minorEastAsia" w:hint="eastAsia"/>
          <w:lang w:eastAsia="zh-HK"/>
        </w:rPr>
        <w:t>湊效外</w:t>
      </w:r>
      <w:proofErr w:type="gramEnd"/>
      <w:r w:rsidR="00281276" w:rsidRPr="00530AB6">
        <w:rPr>
          <w:rFonts w:asciiTheme="minorEastAsia" w:eastAsiaTheme="minorEastAsia" w:hAnsiTheme="minorEastAsia" w:hint="eastAsia"/>
          <w:lang w:eastAsia="zh-HK"/>
        </w:rPr>
        <w:t>，</w:t>
      </w:r>
      <w:r w:rsidR="003829DF" w:rsidRPr="00530AB6">
        <w:rPr>
          <w:rFonts w:asciiTheme="minorEastAsia" w:eastAsiaTheme="minorEastAsia" w:hAnsiTheme="minorEastAsia" w:hint="eastAsia"/>
          <w:lang w:eastAsia="zh-HK"/>
        </w:rPr>
        <w:t>亦顯示</w:t>
      </w:r>
      <w:r w:rsidR="00281276" w:rsidRPr="00530AB6">
        <w:rPr>
          <w:rFonts w:asciiTheme="minorEastAsia" w:eastAsiaTheme="minorEastAsia" w:hAnsiTheme="minorEastAsia" w:hint="eastAsia"/>
          <w:lang w:eastAsia="zh-HK"/>
        </w:rPr>
        <w:t>大部份“誠信店”</w:t>
      </w:r>
      <w:r w:rsidR="006123EF">
        <w:rPr>
          <w:rFonts w:asciiTheme="minorEastAsia" w:eastAsiaTheme="minorEastAsia" w:hAnsiTheme="minorEastAsia" w:hint="eastAsia"/>
        </w:rPr>
        <w:t>能夠作出改善</w:t>
      </w:r>
      <w:r w:rsidR="00286EE2">
        <w:rPr>
          <w:rFonts w:asciiTheme="minorEastAsia" w:eastAsiaTheme="minorEastAsia" w:hAnsiTheme="minorEastAsia" w:hint="eastAsia"/>
        </w:rPr>
        <w:t>並恪守計劃的評核要求，整體</w:t>
      </w:r>
      <w:r w:rsidR="006123EF">
        <w:rPr>
          <w:rFonts w:asciiTheme="minorEastAsia" w:eastAsiaTheme="minorEastAsia" w:hAnsiTheme="minorEastAsia" w:hint="eastAsia"/>
        </w:rPr>
        <w:t>提升</w:t>
      </w:r>
      <w:r w:rsidR="006123EF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“</w:t>
      </w:r>
      <w:r w:rsidR="006123EF" w:rsidRPr="006123EF">
        <w:rPr>
          <w:rFonts w:asciiTheme="minorEastAsia" w:eastAsiaTheme="minorEastAsia" w:hAnsiTheme="minorEastAsia" w:hint="eastAsia"/>
        </w:rPr>
        <w:t>誠信店”</w:t>
      </w:r>
      <w:r w:rsidR="006123EF">
        <w:rPr>
          <w:rFonts w:asciiTheme="minorEastAsia" w:eastAsiaTheme="minorEastAsia" w:hAnsiTheme="minorEastAsia" w:hint="eastAsia"/>
        </w:rPr>
        <w:t>團隊質素</w:t>
      </w:r>
      <w:r w:rsidR="006123EF" w:rsidRPr="00530AB6">
        <w:rPr>
          <w:rStyle w:val="a8"/>
          <w:rFonts w:asciiTheme="minorEastAsia" w:eastAsiaTheme="minorEastAsia" w:hAnsiTheme="minorEastAsia" w:cs="Helvetica" w:hint="eastAsia"/>
          <w:color w:val="000000"/>
          <w:u w:val="none"/>
          <w:lang w:eastAsia="zh-HK"/>
        </w:rPr>
        <w:t>。</w:t>
      </w:r>
    </w:p>
    <w:p w:rsidR="007B2B6A" w:rsidRPr="00530AB6" w:rsidRDefault="00CA7A4A" w:rsidP="00CA08E3">
      <w:pPr>
        <w:widowControl/>
        <w:adjustRightInd/>
        <w:spacing w:beforeLines="50" w:before="180" w:afterLines="50" w:after="180"/>
        <w:ind w:firstLine="480"/>
        <w:jc w:val="both"/>
        <w:rPr>
          <w:rFonts w:asciiTheme="minorEastAsia" w:eastAsiaTheme="minorEastAsia" w:hAnsiTheme="minorEastAsia"/>
          <w:b/>
          <w:lang w:eastAsia="zh-HK"/>
        </w:rPr>
      </w:pPr>
      <w:r>
        <w:rPr>
          <w:rFonts w:asciiTheme="minorEastAsia" w:eastAsiaTheme="minorEastAsia" w:hAnsiTheme="minorEastAsia" w:hint="eastAsia"/>
          <w:b/>
          <w:lang w:eastAsia="zh-HK"/>
        </w:rPr>
        <w:t>爭取</w:t>
      </w:r>
      <w:r>
        <w:rPr>
          <w:rFonts w:asciiTheme="minorEastAsia" w:eastAsiaTheme="minorEastAsia" w:hAnsiTheme="minorEastAsia" w:hint="eastAsia"/>
          <w:b/>
        </w:rPr>
        <w:t>以</w:t>
      </w:r>
      <w:r w:rsidR="007B2B6A" w:rsidRPr="00530AB6">
        <w:rPr>
          <w:rFonts w:asciiTheme="minorEastAsia" w:eastAsiaTheme="minorEastAsia" w:hAnsiTheme="minorEastAsia" w:hint="eastAsia"/>
          <w:b/>
          <w:lang w:eastAsia="zh-HK"/>
        </w:rPr>
        <w:t>質量優化“誠信店”計劃</w:t>
      </w:r>
    </w:p>
    <w:p w:rsidR="007B2B6A" w:rsidRPr="00530AB6" w:rsidRDefault="00F0542A" w:rsidP="007B2B6A">
      <w:pPr>
        <w:shd w:val="clear" w:color="auto" w:fill="FFFFFF"/>
        <w:spacing w:beforeLines="50" w:before="180" w:afterLines="50" w:after="180"/>
        <w:ind w:firstLine="480"/>
        <w:jc w:val="both"/>
        <w:rPr>
          <w:rFonts w:asciiTheme="minorEastAsia" w:eastAsiaTheme="minorEastAsia" w:hAnsiTheme="minorEastAsia"/>
          <w:lang w:eastAsia="zh-HK"/>
        </w:rPr>
      </w:pPr>
      <w:r w:rsidRPr="00530AB6">
        <w:rPr>
          <w:rFonts w:asciiTheme="minorEastAsia" w:eastAsiaTheme="minorEastAsia" w:hAnsiTheme="minorEastAsia" w:hint="eastAsia"/>
        </w:rPr>
        <w:t>“誠信店”</w:t>
      </w:r>
      <w:r w:rsidRPr="00530AB6">
        <w:rPr>
          <w:rFonts w:asciiTheme="minorEastAsia" w:eastAsiaTheme="minorEastAsia" w:hAnsiTheme="minorEastAsia" w:hint="eastAsia"/>
          <w:lang w:eastAsia="zh-HK"/>
        </w:rPr>
        <w:t>計劃實行近二十年，為</w:t>
      </w:r>
      <w:r w:rsidR="00952DEC" w:rsidRPr="00530AB6">
        <w:rPr>
          <w:rFonts w:asciiTheme="minorEastAsia" w:eastAsiaTheme="minorEastAsia" w:hAnsiTheme="minorEastAsia" w:hint="eastAsia"/>
          <w:lang w:eastAsia="zh-HK"/>
        </w:rPr>
        <w:t>發</w:t>
      </w:r>
      <w:r w:rsidR="00952DEC" w:rsidRPr="00530AB6">
        <w:rPr>
          <w:rFonts w:asciiTheme="minorEastAsia" w:eastAsiaTheme="minorEastAsia" w:hAnsiTheme="minorEastAsia" w:hint="eastAsia"/>
        </w:rPr>
        <w:t>揮“誠信店”</w:t>
      </w:r>
      <w:r w:rsidR="007654B8">
        <w:rPr>
          <w:rFonts w:asciiTheme="minorEastAsia" w:eastAsiaTheme="minorEastAsia" w:hAnsiTheme="minorEastAsia" w:hint="eastAsia"/>
        </w:rPr>
        <w:t>累積</w:t>
      </w:r>
      <w:proofErr w:type="gramStart"/>
      <w:r w:rsidR="00952DEC" w:rsidRPr="00530AB6">
        <w:rPr>
          <w:rFonts w:asciiTheme="minorEastAsia" w:eastAsiaTheme="minorEastAsia" w:hAnsiTheme="minorEastAsia" w:hint="eastAsia"/>
          <w:lang w:eastAsia="zh-HK"/>
        </w:rPr>
        <w:t>的</w:t>
      </w:r>
      <w:r w:rsidRPr="00530AB6">
        <w:rPr>
          <w:rFonts w:asciiTheme="minorEastAsia" w:eastAsiaTheme="minorEastAsia" w:hAnsiTheme="minorEastAsia" w:hint="eastAsia"/>
          <w:lang w:eastAsia="zh-HK"/>
        </w:rPr>
        <w:t>維權效</w:t>
      </w:r>
      <w:r w:rsidR="00952DEC" w:rsidRPr="00530AB6">
        <w:rPr>
          <w:rFonts w:asciiTheme="minorEastAsia" w:eastAsiaTheme="minorEastAsia" w:hAnsiTheme="minorEastAsia" w:hint="eastAsia"/>
          <w:lang w:eastAsia="zh-HK"/>
        </w:rPr>
        <w:t>應</w:t>
      </w:r>
      <w:proofErr w:type="gramEnd"/>
      <w:r w:rsidRPr="00530AB6">
        <w:rPr>
          <w:rFonts w:asciiTheme="minorEastAsia" w:eastAsiaTheme="minorEastAsia" w:hAnsiTheme="minorEastAsia" w:hint="eastAsia"/>
          <w:lang w:eastAsia="zh-HK"/>
        </w:rPr>
        <w:t>及信心度，</w:t>
      </w:r>
      <w:r w:rsidR="007654B8">
        <w:rPr>
          <w:rFonts w:asciiTheme="minorEastAsia" w:eastAsiaTheme="minorEastAsia" w:hAnsiTheme="minorEastAsia" w:hint="eastAsia"/>
        </w:rPr>
        <w:t>消委會</w:t>
      </w:r>
      <w:r w:rsidR="00286EE2">
        <w:rPr>
          <w:rFonts w:asciiTheme="minorEastAsia" w:eastAsiaTheme="minorEastAsia" w:hAnsiTheme="minorEastAsia" w:hint="eastAsia"/>
          <w:lang w:eastAsia="zh-HK"/>
        </w:rPr>
        <w:t>致力</w:t>
      </w:r>
      <w:r w:rsidR="004245C7">
        <w:rPr>
          <w:rFonts w:asciiTheme="minorEastAsia" w:eastAsiaTheme="minorEastAsia" w:hAnsiTheme="minorEastAsia" w:hint="eastAsia"/>
        </w:rPr>
        <w:t>從</w:t>
      </w:r>
      <w:r w:rsidRPr="00530AB6">
        <w:rPr>
          <w:rFonts w:asciiTheme="minorEastAsia" w:eastAsiaTheme="minorEastAsia" w:hAnsiTheme="minorEastAsia" w:hint="eastAsia"/>
          <w:lang w:eastAsia="zh-HK"/>
        </w:rPr>
        <w:t>質與量</w:t>
      </w:r>
      <w:r w:rsidR="004245C7">
        <w:rPr>
          <w:rFonts w:asciiTheme="minorEastAsia" w:eastAsiaTheme="minorEastAsia" w:hAnsiTheme="minorEastAsia" w:hint="eastAsia"/>
        </w:rPr>
        <w:t>兩方面</w:t>
      </w:r>
      <w:r w:rsidRPr="00530AB6">
        <w:rPr>
          <w:rFonts w:asciiTheme="minorEastAsia" w:eastAsiaTheme="minorEastAsia" w:hAnsiTheme="minorEastAsia" w:hint="eastAsia"/>
          <w:lang w:eastAsia="zh-HK"/>
        </w:rPr>
        <w:t>優化“誠信店”計劃，包括通過與經濟團體的合作，</w:t>
      </w:r>
      <w:r w:rsidR="009976A9">
        <w:rPr>
          <w:rFonts w:asciiTheme="minorEastAsia" w:eastAsiaTheme="minorEastAsia" w:hAnsiTheme="minorEastAsia" w:hint="eastAsia"/>
          <w:lang w:eastAsia="zh-HK"/>
        </w:rPr>
        <w:t>以及送服務上門等</w:t>
      </w:r>
      <w:r w:rsidR="009976A9">
        <w:rPr>
          <w:rFonts w:asciiTheme="minorEastAsia" w:eastAsiaTheme="minorEastAsia" w:hAnsiTheme="minorEastAsia" w:hint="eastAsia"/>
        </w:rPr>
        <w:t>工作</w:t>
      </w:r>
      <w:r w:rsidR="009167D2">
        <w:rPr>
          <w:rFonts w:asciiTheme="minorEastAsia" w:eastAsiaTheme="minorEastAsia" w:hAnsiTheme="minorEastAsia" w:hint="eastAsia"/>
          <w:lang w:eastAsia="zh-HK"/>
        </w:rPr>
        <w:t>推動更多商號</w:t>
      </w:r>
      <w:r w:rsidR="009167D2">
        <w:rPr>
          <w:rFonts w:asciiTheme="minorEastAsia" w:eastAsiaTheme="minorEastAsia" w:hAnsiTheme="minorEastAsia" w:hint="eastAsia"/>
        </w:rPr>
        <w:t>納入到</w:t>
      </w:r>
      <w:r w:rsidRPr="00530AB6">
        <w:rPr>
          <w:rFonts w:asciiTheme="minorEastAsia" w:eastAsiaTheme="minorEastAsia" w:hAnsiTheme="minorEastAsia" w:hint="eastAsia"/>
          <w:lang w:eastAsia="zh-HK"/>
        </w:rPr>
        <w:t>“誠信店”</w:t>
      </w:r>
      <w:r w:rsidR="009167D2">
        <w:rPr>
          <w:rFonts w:asciiTheme="minorEastAsia" w:eastAsiaTheme="minorEastAsia" w:hAnsiTheme="minorEastAsia" w:hint="eastAsia"/>
        </w:rPr>
        <w:t>計劃</w:t>
      </w:r>
      <w:r w:rsidR="009071FB">
        <w:rPr>
          <w:rFonts w:asciiTheme="minorEastAsia" w:eastAsiaTheme="minorEastAsia" w:hAnsiTheme="minorEastAsia" w:hint="eastAsia"/>
        </w:rPr>
        <w:t>內接受監管</w:t>
      </w:r>
      <w:r w:rsidRPr="00530AB6">
        <w:rPr>
          <w:rFonts w:asciiTheme="minorEastAsia" w:eastAsiaTheme="minorEastAsia" w:hAnsiTheme="minorEastAsia" w:hint="eastAsia"/>
          <w:lang w:eastAsia="zh-HK"/>
        </w:rPr>
        <w:t>，2018年新增加的商號</w:t>
      </w:r>
      <w:r w:rsidR="004121A3">
        <w:rPr>
          <w:rFonts w:asciiTheme="minorEastAsia" w:eastAsiaTheme="minorEastAsia" w:hAnsiTheme="minorEastAsia" w:hint="eastAsia"/>
        </w:rPr>
        <w:t>接近一百</w:t>
      </w:r>
      <w:r w:rsidRPr="00530AB6">
        <w:rPr>
          <w:rFonts w:asciiTheme="minorEastAsia" w:eastAsiaTheme="minorEastAsia" w:hAnsiTheme="minorEastAsia" w:hint="eastAsia"/>
          <w:lang w:eastAsia="zh-HK"/>
        </w:rPr>
        <w:t>家，</w:t>
      </w:r>
      <w:proofErr w:type="gramStart"/>
      <w:r w:rsidR="003F2189" w:rsidRPr="00530AB6">
        <w:rPr>
          <w:rFonts w:asciiTheme="minorEastAsia" w:eastAsiaTheme="minorEastAsia" w:hAnsiTheme="minorEastAsia" w:hint="eastAsia"/>
          <w:lang w:eastAsia="zh-HK"/>
        </w:rPr>
        <w:t>提質方面</w:t>
      </w:r>
      <w:proofErr w:type="gramEnd"/>
      <w:r w:rsidR="003F2189" w:rsidRPr="00530AB6">
        <w:rPr>
          <w:rFonts w:asciiTheme="minorEastAsia" w:eastAsiaTheme="minorEastAsia" w:hAnsiTheme="minorEastAsia" w:hint="eastAsia"/>
          <w:lang w:eastAsia="zh-HK"/>
        </w:rPr>
        <w:t>，</w:t>
      </w:r>
      <w:r w:rsidR="003F2189" w:rsidRPr="00286EE2">
        <w:rPr>
          <w:rFonts w:asciiTheme="minorEastAsia" w:eastAsiaTheme="minorEastAsia" w:hAnsiTheme="minorEastAsia" w:hint="eastAsia"/>
          <w:lang w:eastAsia="zh-HK"/>
        </w:rPr>
        <w:t>持續</w:t>
      </w:r>
      <w:r w:rsidR="00CA7A4A" w:rsidRPr="00286EE2">
        <w:rPr>
          <w:rFonts w:asciiTheme="minorEastAsia" w:eastAsiaTheme="minorEastAsia" w:hAnsiTheme="minorEastAsia" w:hint="eastAsia"/>
        </w:rPr>
        <w:t>提</w:t>
      </w:r>
      <w:r w:rsidR="00286EE2">
        <w:rPr>
          <w:rFonts w:asciiTheme="minorEastAsia" w:eastAsiaTheme="minorEastAsia" w:hAnsiTheme="minorEastAsia" w:hint="eastAsia"/>
        </w:rPr>
        <w:t>高</w:t>
      </w:r>
      <w:r w:rsidRPr="00286EE2">
        <w:rPr>
          <w:rFonts w:asciiTheme="minorEastAsia" w:eastAsiaTheme="minorEastAsia" w:hAnsiTheme="minorEastAsia" w:hint="eastAsia"/>
          <w:lang w:eastAsia="zh-HK"/>
        </w:rPr>
        <w:t>計劃</w:t>
      </w:r>
      <w:r w:rsidRPr="00530AB6">
        <w:rPr>
          <w:rFonts w:asciiTheme="minorEastAsia" w:eastAsiaTheme="minorEastAsia" w:hAnsiTheme="minorEastAsia" w:hint="eastAsia"/>
          <w:lang w:eastAsia="zh-HK"/>
        </w:rPr>
        <w:t>的評核</w:t>
      </w:r>
      <w:r w:rsidR="003F2189" w:rsidRPr="00530AB6">
        <w:rPr>
          <w:rFonts w:asciiTheme="minorEastAsia" w:eastAsiaTheme="minorEastAsia" w:hAnsiTheme="minorEastAsia" w:hint="eastAsia"/>
          <w:lang w:eastAsia="zh-HK"/>
        </w:rPr>
        <w:t>準則，務求“誠信店”各方面水平與現代</w:t>
      </w:r>
      <w:r w:rsidR="00C87BED">
        <w:rPr>
          <w:rFonts w:asciiTheme="minorEastAsia" w:eastAsiaTheme="minorEastAsia" w:hAnsiTheme="minorEastAsia" w:hint="eastAsia"/>
          <w:lang w:eastAsia="zh-HK"/>
        </w:rPr>
        <w:t>的零售服務業水平接軌，其中針對不同行業“誠信店”制</w:t>
      </w:r>
      <w:r w:rsidR="00C87BED">
        <w:rPr>
          <w:rFonts w:asciiTheme="minorEastAsia" w:eastAsiaTheme="minorEastAsia" w:hAnsiTheme="minorEastAsia" w:hint="eastAsia"/>
        </w:rPr>
        <w:t>訂</w:t>
      </w:r>
      <w:r w:rsidRPr="00530AB6">
        <w:rPr>
          <w:rFonts w:asciiTheme="minorEastAsia" w:eastAsiaTheme="minorEastAsia" w:hAnsiTheme="minorEastAsia" w:hint="eastAsia"/>
          <w:lang w:eastAsia="zh-HK"/>
        </w:rPr>
        <w:t>的“行業守則”就成為專業評核準則用以進一步要求商號</w:t>
      </w:r>
      <w:r w:rsidR="009C50C2">
        <w:rPr>
          <w:rFonts w:asciiTheme="minorEastAsia" w:eastAsiaTheme="minorEastAsia" w:hAnsiTheme="minorEastAsia" w:hint="eastAsia"/>
        </w:rPr>
        <w:t>要</w:t>
      </w:r>
      <w:r w:rsidRPr="00530AB6">
        <w:rPr>
          <w:rFonts w:asciiTheme="minorEastAsia" w:eastAsiaTheme="minorEastAsia" w:hAnsiTheme="minorEastAsia" w:hint="eastAsia"/>
          <w:lang w:eastAsia="zh-HK"/>
        </w:rPr>
        <w:t>做得更好更專，目前，消委會已為計劃內的十九</w:t>
      </w:r>
      <w:proofErr w:type="gramStart"/>
      <w:r w:rsidRPr="00530AB6">
        <w:rPr>
          <w:rFonts w:asciiTheme="minorEastAsia" w:eastAsiaTheme="minorEastAsia" w:hAnsiTheme="minorEastAsia" w:hint="eastAsia"/>
          <w:lang w:eastAsia="zh-HK"/>
        </w:rPr>
        <w:t>個</w:t>
      </w:r>
      <w:proofErr w:type="gramEnd"/>
      <w:r w:rsidRPr="00530AB6">
        <w:rPr>
          <w:rFonts w:asciiTheme="minorEastAsia" w:eastAsiaTheme="minorEastAsia" w:hAnsiTheme="minorEastAsia" w:hint="eastAsia"/>
          <w:lang w:eastAsia="zh-HK"/>
        </w:rPr>
        <w:t>行</w:t>
      </w:r>
      <w:r w:rsidR="007654B8">
        <w:rPr>
          <w:rFonts w:asciiTheme="minorEastAsia" w:eastAsiaTheme="minorEastAsia" w:hAnsiTheme="minorEastAsia" w:hint="eastAsia"/>
        </w:rPr>
        <w:t>業</w:t>
      </w:r>
      <w:r w:rsidR="007654B8">
        <w:rPr>
          <w:rFonts w:asciiTheme="minorEastAsia" w:eastAsiaTheme="minorEastAsia" w:hAnsiTheme="minorEastAsia" w:hint="eastAsia"/>
          <w:lang w:eastAsia="zh-HK"/>
        </w:rPr>
        <w:t>制訂</w:t>
      </w:r>
      <w:r w:rsidRPr="00530AB6">
        <w:rPr>
          <w:rFonts w:asciiTheme="minorEastAsia" w:eastAsiaTheme="minorEastAsia" w:hAnsiTheme="minorEastAsia" w:hint="eastAsia"/>
          <w:lang w:eastAsia="zh-HK"/>
        </w:rPr>
        <w:t>“行業守則”，</w:t>
      </w:r>
      <w:r w:rsidR="007654B8">
        <w:rPr>
          <w:rFonts w:asciiTheme="minorEastAsia" w:eastAsiaTheme="minorEastAsia" w:hAnsiTheme="minorEastAsia" w:hint="eastAsia"/>
        </w:rPr>
        <w:t>達到</w:t>
      </w:r>
      <w:r w:rsidR="007654B8">
        <w:rPr>
          <w:rFonts w:asciiTheme="minorEastAsia" w:eastAsiaTheme="minorEastAsia" w:hAnsiTheme="minorEastAsia" w:hint="eastAsia"/>
          <w:lang w:eastAsia="zh-HK"/>
        </w:rPr>
        <w:t>從廣與深</w:t>
      </w:r>
      <w:r w:rsidR="00286EE2">
        <w:rPr>
          <w:rFonts w:asciiTheme="minorEastAsia" w:eastAsiaTheme="minorEastAsia" w:hAnsiTheme="minorEastAsia" w:hint="eastAsia"/>
        </w:rPr>
        <w:t>規範</w:t>
      </w:r>
      <w:r w:rsidR="007654B8">
        <w:rPr>
          <w:rFonts w:asciiTheme="minorEastAsia" w:eastAsiaTheme="minorEastAsia" w:hAnsiTheme="minorEastAsia" w:hint="eastAsia"/>
        </w:rPr>
        <w:t>各行業</w:t>
      </w:r>
      <w:r w:rsidR="00DE73A8" w:rsidRPr="00DE73A8">
        <w:rPr>
          <w:rFonts w:asciiTheme="minorEastAsia" w:eastAsiaTheme="minorEastAsia" w:hAnsiTheme="minorEastAsia" w:hint="eastAsia"/>
        </w:rPr>
        <w:t>“誠信店”</w:t>
      </w:r>
      <w:r w:rsidR="007654B8">
        <w:rPr>
          <w:rFonts w:asciiTheme="minorEastAsia" w:eastAsiaTheme="minorEastAsia" w:hAnsiTheme="minorEastAsia" w:hint="eastAsia"/>
          <w:lang w:eastAsia="zh-HK"/>
        </w:rPr>
        <w:t>商號</w:t>
      </w:r>
      <w:r w:rsidR="00DE73A8">
        <w:rPr>
          <w:rFonts w:asciiTheme="minorEastAsia" w:eastAsiaTheme="minorEastAsia" w:hAnsiTheme="minorEastAsia" w:hint="eastAsia"/>
        </w:rPr>
        <w:t>的良好運作</w:t>
      </w:r>
      <w:r w:rsidRPr="00530AB6">
        <w:rPr>
          <w:rFonts w:asciiTheme="minorEastAsia" w:eastAsiaTheme="minorEastAsia" w:hAnsiTheme="minorEastAsia" w:hint="eastAsia"/>
          <w:lang w:eastAsia="zh-HK"/>
        </w:rPr>
        <w:t>，消委會將因應社會的發展</w:t>
      </w:r>
      <w:r w:rsidR="00DD4259" w:rsidRPr="00530AB6">
        <w:rPr>
          <w:rFonts w:asciiTheme="minorEastAsia" w:eastAsiaTheme="minorEastAsia" w:hAnsiTheme="minorEastAsia" w:hint="eastAsia"/>
          <w:lang w:eastAsia="zh-HK"/>
        </w:rPr>
        <w:t>與</w:t>
      </w:r>
      <w:r w:rsidR="00DD4259" w:rsidRPr="00DD4259">
        <w:rPr>
          <w:rFonts w:asciiTheme="minorEastAsia" w:eastAsiaTheme="minorEastAsia" w:hAnsiTheme="minorEastAsia" w:hint="eastAsia"/>
          <w:lang w:eastAsia="zh-HK"/>
        </w:rPr>
        <w:t>消費模式</w:t>
      </w:r>
      <w:r w:rsidRPr="00530AB6">
        <w:rPr>
          <w:rFonts w:asciiTheme="minorEastAsia" w:eastAsiaTheme="minorEastAsia" w:hAnsiTheme="minorEastAsia" w:hint="eastAsia"/>
          <w:lang w:eastAsia="zh-HK"/>
        </w:rPr>
        <w:t>循</w:t>
      </w:r>
      <w:r w:rsidRPr="00530AB6">
        <w:rPr>
          <w:rFonts w:asciiTheme="minorEastAsia" w:eastAsiaTheme="minorEastAsia" w:hAnsiTheme="minorEastAsia" w:hint="eastAsia"/>
        </w:rPr>
        <w:t>序漸進</w:t>
      </w:r>
      <w:r w:rsidRPr="00530AB6">
        <w:rPr>
          <w:rFonts w:asciiTheme="minorEastAsia" w:eastAsiaTheme="minorEastAsia" w:hAnsiTheme="minorEastAsia" w:hint="eastAsia"/>
          <w:lang w:eastAsia="zh-HK"/>
        </w:rPr>
        <w:t>增加“行業守則”，落實</w:t>
      </w:r>
      <w:r w:rsidR="003F2189" w:rsidRPr="00530AB6">
        <w:rPr>
          <w:rFonts w:asciiTheme="minorEastAsia" w:eastAsiaTheme="minorEastAsia" w:hAnsiTheme="minorEastAsia" w:hint="eastAsia"/>
          <w:lang w:eastAsia="zh-HK"/>
        </w:rPr>
        <w:t>計劃</w:t>
      </w:r>
      <w:r w:rsidRPr="00530AB6">
        <w:rPr>
          <w:rFonts w:asciiTheme="minorEastAsia" w:eastAsiaTheme="minorEastAsia" w:hAnsiTheme="minorEastAsia" w:hint="eastAsia"/>
          <w:lang w:eastAsia="zh-HK"/>
        </w:rPr>
        <w:t>的“預防為本”</w:t>
      </w:r>
      <w:r w:rsidR="00E430EA">
        <w:rPr>
          <w:rFonts w:asciiTheme="minorEastAsia" w:eastAsiaTheme="minorEastAsia" w:hAnsiTheme="minorEastAsia" w:hint="eastAsia"/>
        </w:rPr>
        <w:t>目標</w:t>
      </w:r>
      <w:r w:rsidRPr="00530AB6">
        <w:rPr>
          <w:rFonts w:asciiTheme="minorEastAsia" w:eastAsiaTheme="minorEastAsia" w:hAnsiTheme="minorEastAsia" w:hint="eastAsia"/>
          <w:lang w:eastAsia="zh-HK"/>
        </w:rPr>
        <w:t>，</w:t>
      </w:r>
      <w:r w:rsidR="00E430EA">
        <w:rPr>
          <w:rFonts w:asciiTheme="minorEastAsia" w:eastAsiaTheme="minorEastAsia" w:hAnsiTheme="minorEastAsia" w:hint="eastAsia"/>
          <w:lang w:eastAsia="zh-HK"/>
        </w:rPr>
        <w:t>以及促進消費者與商號之間互信與和諧的</w:t>
      </w:r>
      <w:r w:rsidR="00E430EA">
        <w:rPr>
          <w:rFonts w:asciiTheme="minorEastAsia" w:eastAsiaTheme="minorEastAsia" w:hAnsiTheme="minorEastAsia" w:hint="eastAsia"/>
        </w:rPr>
        <w:t>關係</w:t>
      </w:r>
      <w:r w:rsidRPr="00530AB6">
        <w:rPr>
          <w:rFonts w:asciiTheme="minorEastAsia" w:eastAsiaTheme="minorEastAsia" w:hAnsiTheme="minorEastAsia" w:hint="eastAsia"/>
          <w:lang w:eastAsia="zh-HK"/>
        </w:rPr>
        <w:t>。</w:t>
      </w:r>
    </w:p>
    <w:p w:rsidR="007B2B6A" w:rsidRPr="00530AB6" w:rsidRDefault="007B2B6A" w:rsidP="007B2B6A">
      <w:pPr>
        <w:shd w:val="clear" w:color="auto" w:fill="FFFFFF"/>
        <w:spacing w:beforeLines="50" w:before="180" w:afterLines="50" w:after="180"/>
        <w:ind w:firstLine="480"/>
        <w:jc w:val="both"/>
        <w:rPr>
          <w:rFonts w:asciiTheme="minorEastAsia" w:eastAsiaTheme="minorEastAsia" w:hAnsiTheme="minorEastAsia"/>
          <w:b/>
        </w:rPr>
      </w:pPr>
      <w:r w:rsidRPr="00530AB6">
        <w:rPr>
          <w:rFonts w:asciiTheme="minorEastAsia" w:eastAsiaTheme="minorEastAsia" w:hAnsiTheme="minorEastAsia" w:hint="eastAsia"/>
          <w:b/>
          <w:lang w:eastAsia="zh-HK"/>
        </w:rPr>
        <w:t>配合政策持續優化</w:t>
      </w:r>
      <w:r w:rsidR="001F020E">
        <w:rPr>
          <w:rFonts w:asciiTheme="minorEastAsia" w:eastAsiaTheme="minorEastAsia" w:hAnsiTheme="minorEastAsia" w:hint="eastAsia"/>
          <w:b/>
        </w:rPr>
        <w:t>監管</w:t>
      </w:r>
      <w:r w:rsidRPr="00530AB6">
        <w:rPr>
          <w:rFonts w:asciiTheme="minorEastAsia" w:eastAsiaTheme="minorEastAsia" w:hAnsiTheme="minorEastAsia" w:hint="eastAsia"/>
          <w:b/>
          <w:lang w:eastAsia="zh-HK"/>
        </w:rPr>
        <w:t>措施</w:t>
      </w:r>
    </w:p>
    <w:p w:rsidR="00663725" w:rsidRPr="00530AB6" w:rsidRDefault="00E430EA" w:rsidP="007B2B6A">
      <w:pPr>
        <w:shd w:val="clear" w:color="auto" w:fill="FFFFFF"/>
        <w:spacing w:beforeLines="50" w:before="180" w:afterLines="50" w:after="180"/>
        <w:ind w:firstLine="480"/>
        <w:jc w:val="both"/>
        <w:rPr>
          <w:rFonts w:asciiTheme="minorEastAsia" w:eastAsiaTheme="minorEastAsia" w:hAnsiTheme="minorEastAsia"/>
          <w:lang w:eastAsia="zh-HK"/>
        </w:rPr>
      </w:pPr>
      <w:r w:rsidRPr="00E430EA">
        <w:rPr>
          <w:rFonts w:asciiTheme="minorEastAsia" w:eastAsiaTheme="minorEastAsia" w:hAnsiTheme="minorEastAsia" w:hint="eastAsia"/>
          <w:lang w:eastAsia="zh-HK"/>
        </w:rPr>
        <w:t>建設中的世界</w:t>
      </w:r>
      <w:r>
        <w:rPr>
          <w:rFonts w:asciiTheme="minorEastAsia" w:eastAsiaTheme="minorEastAsia" w:hAnsiTheme="minorEastAsia" w:hint="eastAsia"/>
          <w:lang w:eastAsia="zh-HK"/>
        </w:rPr>
        <w:t>旅遊休閒中心，以及粵港澳大灣區合作中的一程多站等旅遊業政策，</w:t>
      </w:r>
      <w:r w:rsidRPr="00E430EA">
        <w:rPr>
          <w:rFonts w:asciiTheme="minorEastAsia" w:eastAsiaTheme="minorEastAsia" w:hAnsiTheme="minorEastAsia" w:hint="eastAsia"/>
          <w:lang w:eastAsia="zh-HK"/>
        </w:rPr>
        <w:t>“誠信店”計劃內的零售服務業商號亦可參與其中，為此，須爭取更佳的成績來增加旅客對澳門的消費信心，</w:t>
      </w:r>
      <w:r w:rsidR="00CA08E3" w:rsidRPr="00530AB6">
        <w:rPr>
          <w:rFonts w:asciiTheme="minorEastAsia" w:eastAsiaTheme="minorEastAsia" w:hAnsiTheme="minorEastAsia" w:hint="eastAsia"/>
          <w:lang w:eastAsia="zh-HK"/>
        </w:rPr>
        <w:t>而</w:t>
      </w:r>
      <w:r w:rsidR="0047255D" w:rsidRPr="00530AB6">
        <w:rPr>
          <w:rFonts w:asciiTheme="minorEastAsia" w:eastAsiaTheme="minorEastAsia" w:hAnsiTheme="minorEastAsia" w:hint="eastAsia"/>
          <w:lang w:eastAsia="zh-HK"/>
        </w:rPr>
        <w:t>消委會將持續</w:t>
      </w:r>
      <w:r w:rsidR="0047255D" w:rsidRPr="00530AB6">
        <w:rPr>
          <w:rFonts w:asciiTheme="minorEastAsia" w:eastAsiaTheme="minorEastAsia" w:hAnsiTheme="minorEastAsia" w:cs="Helvetica" w:hint="eastAsia"/>
          <w:color w:val="000000"/>
        </w:rPr>
        <w:t>從嚴、從專、</w:t>
      </w:r>
      <w:r w:rsidR="0047255D" w:rsidRPr="00530AB6">
        <w:rPr>
          <w:rFonts w:asciiTheme="minorEastAsia" w:eastAsiaTheme="minorEastAsia" w:hAnsiTheme="minorEastAsia" w:cs="Helvetica" w:hint="eastAsia"/>
          <w:color w:val="000000"/>
          <w:lang w:eastAsia="zh-HK"/>
        </w:rPr>
        <w:t>多管道來保證這項行之有效的</w:t>
      </w:r>
      <w:proofErr w:type="gramStart"/>
      <w:r w:rsidR="0047255D" w:rsidRPr="00530AB6">
        <w:rPr>
          <w:rFonts w:asciiTheme="minorEastAsia" w:eastAsiaTheme="minorEastAsia" w:hAnsiTheme="minorEastAsia" w:cs="Helvetica" w:hint="eastAsia"/>
          <w:color w:val="000000"/>
          <w:lang w:eastAsia="zh-HK"/>
        </w:rPr>
        <w:t>消費維權措施</w:t>
      </w:r>
      <w:proofErr w:type="gramEnd"/>
      <w:r w:rsidR="00563611">
        <w:rPr>
          <w:rFonts w:asciiTheme="minorEastAsia" w:eastAsiaTheme="minorEastAsia" w:hAnsiTheme="minorEastAsia" w:hint="eastAsia"/>
          <w:lang w:eastAsia="zh-HK"/>
        </w:rPr>
        <w:t>，並藉向居民及旅客推</w:t>
      </w:r>
      <w:proofErr w:type="gramStart"/>
      <w:r w:rsidR="00563611">
        <w:rPr>
          <w:rFonts w:asciiTheme="minorEastAsia" w:eastAsiaTheme="minorEastAsia" w:hAnsiTheme="minorEastAsia" w:hint="eastAsia"/>
          <w:lang w:eastAsia="zh-HK"/>
        </w:rPr>
        <w:t>介</w:t>
      </w:r>
      <w:proofErr w:type="gramEnd"/>
      <w:r w:rsidR="00563611">
        <w:rPr>
          <w:rFonts w:asciiTheme="minorEastAsia" w:eastAsiaTheme="minorEastAsia" w:hAnsiTheme="minorEastAsia" w:hint="eastAsia"/>
        </w:rPr>
        <w:t>該優質</w:t>
      </w:r>
      <w:r w:rsidR="0047255D" w:rsidRPr="00530AB6">
        <w:rPr>
          <w:rFonts w:asciiTheme="minorEastAsia" w:eastAsiaTheme="minorEastAsia" w:hAnsiTheme="minorEastAsia" w:hint="eastAsia"/>
          <w:lang w:eastAsia="zh-HK"/>
        </w:rPr>
        <w:t>標誌以提高</w:t>
      </w:r>
      <w:r w:rsidR="00D20C62" w:rsidRPr="00D20C62">
        <w:rPr>
          <w:rFonts w:asciiTheme="minorEastAsia" w:eastAsiaTheme="minorEastAsia" w:hAnsiTheme="minorEastAsia" w:hint="eastAsia"/>
          <w:lang w:eastAsia="zh-HK"/>
        </w:rPr>
        <w:t>“誠信店”</w:t>
      </w:r>
      <w:r w:rsidR="0047255D" w:rsidRPr="00530AB6">
        <w:rPr>
          <w:rFonts w:asciiTheme="minorEastAsia" w:eastAsiaTheme="minorEastAsia" w:hAnsiTheme="minorEastAsia" w:hint="eastAsia"/>
          <w:lang w:eastAsia="zh-HK"/>
        </w:rPr>
        <w:t>的競爭力。</w:t>
      </w:r>
    </w:p>
    <w:p w:rsidR="007B2B6A" w:rsidRPr="00530AB6" w:rsidRDefault="007B2B6A" w:rsidP="007B2B6A">
      <w:pPr>
        <w:shd w:val="clear" w:color="auto" w:fill="FFFFFF"/>
        <w:spacing w:beforeLines="50" w:before="180" w:afterLines="50" w:after="180"/>
        <w:ind w:firstLine="480"/>
        <w:jc w:val="both"/>
        <w:rPr>
          <w:rFonts w:asciiTheme="minorEastAsia" w:eastAsiaTheme="minorEastAsia" w:hAnsiTheme="minorEastAsia"/>
          <w:b/>
          <w:szCs w:val="24"/>
        </w:rPr>
      </w:pPr>
      <w:r w:rsidRPr="00530AB6">
        <w:rPr>
          <w:rFonts w:asciiTheme="minorEastAsia" w:eastAsiaTheme="minorEastAsia" w:hAnsiTheme="minorEastAsia" w:hint="eastAsia"/>
          <w:b/>
          <w:szCs w:val="24"/>
          <w:lang w:eastAsia="zh-HK"/>
        </w:rPr>
        <w:lastRenderedPageBreak/>
        <w:t>邀</w:t>
      </w:r>
      <w:r w:rsidR="00D20C62">
        <w:rPr>
          <w:rFonts w:asciiTheme="minorEastAsia" w:eastAsiaTheme="minorEastAsia" w:hAnsiTheme="minorEastAsia" w:hint="eastAsia"/>
          <w:b/>
          <w:szCs w:val="24"/>
        </w:rPr>
        <w:t>六十</w:t>
      </w:r>
      <w:r w:rsidRPr="00530AB6">
        <w:rPr>
          <w:rFonts w:asciiTheme="minorEastAsia" w:eastAsiaTheme="minorEastAsia" w:hAnsiTheme="minorEastAsia" w:hint="eastAsia"/>
          <w:b/>
          <w:szCs w:val="24"/>
          <w:lang w:eastAsia="zh-HK"/>
        </w:rPr>
        <w:t>單位或人士任消費爭議仲裁中心顧問</w:t>
      </w:r>
    </w:p>
    <w:p w:rsidR="00F0542A" w:rsidRPr="00530AB6" w:rsidRDefault="00F0542A" w:rsidP="00B25D0D">
      <w:pPr>
        <w:shd w:val="clear" w:color="auto" w:fill="FFFFFF"/>
        <w:spacing w:beforeLines="20" w:before="72" w:afterLines="20" w:after="72"/>
        <w:ind w:firstLine="480"/>
        <w:jc w:val="both"/>
        <w:rPr>
          <w:rFonts w:asciiTheme="minorEastAsia" w:eastAsiaTheme="minorEastAsia" w:hAnsiTheme="minorEastAsia" w:cs="Helvetica"/>
          <w:color w:val="000000"/>
          <w:szCs w:val="24"/>
          <w:lang w:eastAsia="zh-HK"/>
        </w:rPr>
      </w:pPr>
      <w:r w:rsidRPr="00530AB6">
        <w:rPr>
          <w:rFonts w:asciiTheme="minorEastAsia" w:eastAsiaTheme="minorEastAsia" w:hAnsiTheme="minorEastAsia" w:cs="Helvetica" w:hint="eastAsia"/>
          <w:color w:val="000000"/>
          <w:szCs w:val="24"/>
          <w:lang w:eastAsia="zh-HK"/>
        </w:rPr>
        <w:t>消委會在頒發A級“誠信店”</w:t>
      </w:r>
      <w:r w:rsidR="00952DEC" w:rsidRPr="00530AB6">
        <w:rPr>
          <w:rFonts w:asciiTheme="minorEastAsia" w:eastAsiaTheme="minorEastAsia" w:hAnsiTheme="minorEastAsia" w:cs="Helvetica" w:hint="eastAsia"/>
          <w:color w:val="000000"/>
          <w:szCs w:val="24"/>
          <w:lang w:eastAsia="zh-HK"/>
        </w:rPr>
        <w:t>獎</w:t>
      </w:r>
      <w:r w:rsidR="00952DEC" w:rsidRPr="00530AB6">
        <w:rPr>
          <w:rFonts w:asciiTheme="minorEastAsia" w:eastAsiaTheme="minorEastAsia" w:hAnsiTheme="minorEastAsia" w:cs="Helvetica" w:hint="eastAsia"/>
          <w:color w:val="000000"/>
          <w:szCs w:val="24"/>
        </w:rPr>
        <w:t>牌</w:t>
      </w:r>
      <w:r w:rsidRPr="00530AB6">
        <w:rPr>
          <w:rFonts w:asciiTheme="minorEastAsia" w:eastAsiaTheme="minorEastAsia" w:hAnsiTheme="minorEastAsia" w:cs="Helvetica" w:hint="eastAsia"/>
          <w:color w:val="000000"/>
          <w:szCs w:val="24"/>
          <w:lang w:eastAsia="zh-HK"/>
        </w:rPr>
        <w:t>的儀式上</w:t>
      </w:r>
      <w:r w:rsidR="00952DEC" w:rsidRPr="00530AB6">
        <w:rPr>
          <w:rFonts w:asciiTheme="minorEastAsia" w:eastAsiaTheme="minorEastAsia" w:hAnsiTheme="minorEastAsia" w:cs="Helvetica" w:hint="eastAsia"/>
          <w:color w:val="000000"/>
          <w:szCs w:val="24"/>
          <w:lang w:eastAsia="zh-HK"/>
        </w:rPr>
        <w:t>勉勵“誠信店”團隊</w:t>
      </w:r>
      <w:r w:rsidR="00D20C62">
        <w:rPr>
          <w:rFonts w:asciiTheme="minorEastAsia" w:eastAsiaTheme="minorEastAsia" w:hAnsiTheme="minorEastAsia" w:hint="eastAsia"/>
          <w:szCs w:val="24"/>
        </w:rPr>
        <w:t>要</w:t>
      </w:r>
      <w:r w:rsidR="00952DEC" w:rsidRPr="00530AB6">
        <w:rPr>
          <w:rFonts w:asciiTheme="minorEastAsia" w:eastAsiaTheme="minorEastAsia" w:hAnsiTheme="minorEastAsia" w:hint="eastAsia"/>
          <w:szCs w:val="24"/>
          <w:lang w:eastAsia="zh-HK"/>
        </w:rPr>
        <w:t>裝備</w:t>
      </w:r>
      <w:r w:rsidR="00E430EA">
        <w:rPr>
          <w:rFonts w:asciiTheme="minorEastAsia" w:eastAsiaTheme="minorEastAsia" w:hAnsiTheme="minorEastAsia" w:hint="eastAsia"/>
          <w:szCs w:val="24"/>
        </w:rPr>
        <w:t>好自己</w:t>
      </w:r>
      <w:r w:rsidR="00184BA1" w:rsidRPr="00530AB6">
        <w:rPr>
          <w:rFonts w:asciiTheme="minorEastAsia" w:eastAsiaTheme="minorEastAsia" w:hAnsiTheme="minorEastAsia" w:hint="eastAsia"/>
          <w:szCs w:val="24"/>
          <w:lang w:eastAsia="zh-HK"/>
        </w:rPr>
        <w:t>接受更嚴</w:t>
      </w:r>
      <w:r w:rsidR="00184BA1" w:rsidRPr="00530AB6">
        <w:rPr>
          <w:rFonts w:asciiTheme="minorEastAsia" w:eastAsiaTheme="minorEastAsia" w:hAnsiTheme="minorEastAsia" w:hint="eastAsia"/>
          <w:szCs w:val="24"/>
        </w:rPr>
        <w:t>謹</w:t>
      </w:r>
      <w:r w:rsidR="00184BA1" w:rsidRPr="00530AB6">
        <w:rPr>
          <w:rFonts w:asciiTheme="minorEastAsia" w:eastAsiaTheme="minorEastAsia" w:hAnsiTheme="minorEastAsia" w:hint="eastAsia"/>
          <w:szCs w:val="24"/>
          <w:lang w:eastAsia="zh-HK"/>
        </w:rPr>
        <w:t>的評核，儀式上</w:t>
      </w:r>
      <w:r w:rsidR="00C80A36">
        <w:rPr>
          <w:rFonts w:asciiTheme="minorEastAsia" w:eastAsiaTheme="minorEastAsia" w:hAnsiTheme="minorEastAsia" w:hint="eastAsia"/>
          <w:szCs w:val="24"/>
          <w:lang w:eastAsia="zh-HK"/>
        </w:rPr>
        <w:t>同時</w:t>
      </w:r>
      <w:r w:rsidR="00184BA1" w:rsidRPr="00530AB6">
        <w:rPr>
          <w:rFonts w:asciiTheme="minorEastAsia" w:eastAsiaTheme="minorEastAsia" w:hAnsiTheme="minorEastAsia" w:hint="eastAsia"/>
          <w:szCs w:val="24"/>
          <w:lang w:eastAsia="zh-HK"/>
        </w:rPr>
        <w:t>向“消費爭議仲裁中心”顧問團，包括澳門中華總商會等共</w:t>
      </w:r>
      <w:r w:rsidR="00D20C62">
        <w:rPr>
          <w:rFonts w:asciiTheme="minorEastAsia" w:eastAsiaTheme="minorEastAsia" w:hAnsiTheme="minorEastAsia" w:hint="eastAsia"/>
          <w:szCs w:val="24"/>
        </w:rPr>
        <w:t>六十</w:t>
      </w:r>
      <w:proofErr w:type="gramStart"/>
      <w:r w:rsidR="00BC11F4">
        <w:rPr>
          <w:rFonts w:asciiTheme="minorEastAsia" w:eastAsiaTheme="minorEastAsia" w:hAnsiTheme="minorEastAsia" w:hint="eastAsia"/>
          <w:szCs w:val="24"/>
          <w:lang w:eastAsia="zh-HK"/>
        </w:rPr>
        <w:t>個</w:t>
      </w:r>
      <w:proofErr w:type="gramEnd"/>
      <w:r w:rsidR="00BC11F4">
        <w:rPr>
          <w:rFonts w:asciiTheme="minorEastAsia" w:eastAsiaTheme="minorEastAsia" w:hAnsiTheme="minorEastAsia" w:hint="eastAsia"/>
          <w:szCs w:val="24"/>
          <w:lang w:eastAsia="zh-HK"/>
        </w:rPr>
        <w:t>單位</w:t>
      </w:r>
      <w:r w:rsidR="00BC11F4">
        <w:rPr>
          <w:rFonts w:asciiTheme="minorEastAsia" w:eastAsiaTheme="minorEastAsia" w:hAnsiTheme="minorEastAsia" w:hint="eastAsia"/>
          <w:szCs w:val="24"/>
        </w:rPr>
        <w:t>及</w:t>
      </w:r>
      <w:r w:rsidR="00D05560">
        <w:rPr>
          <w:rFonts w:asciiTheme="minorEastAsia" w:eastAsiaTheme="minorEastAsia" w:hAnsiTheme="minorEastAsia" w:hint="eastAsia"/>
          <w:szCs w:val="24"/>
          <w:lang w:eastAsia="zh-HK"/>
        </w:rPr>
        <w:t>人士發出聘書，消委會感謝各經濟、專業團體、社團及</w:t>
      </w:r>
      <w:r w:rsidR="00D05560">
        <w:rPr>
          <w:rFonts w:asciiTheme="minorEastAsia" w:eastAsiaTheme="minorEastAsia" w:hAnsiTheme="minorEastAsia" w:hint="eastAsia"/>
          <w:szCs w:val="24"/>
        </w:rPr>
        <w:t>各界人士</w:t>
      </w:r>
      <w:r w:rsidR="00D20C62">
        <w:rPr>
          <w:rFonts w:asciiTheme="minorEastAsia" w:eastAsiaTheme="minorEastAsia" w:hAnsiTheme="minorEastAsia" w:hint="eastAsia"/>
          <w:szCs w:val="24"/>
        </w:rPr>
        <w:t>組成的顧問團</w:t>
      </w:r>
      <w:r w:rsidR="001D6DBA">
        <w:rPr>
          <w:rFonts w:asciiTheme="minorEastAsia" w:eastAsiaTheme="minorEastAsia" w:hAnsiTheme="minorEastAsia" w:hint="eastAsia"/>
          <w:szCs w:val="24"/>
        </w:rPr>
        <w:t>為</w:t>
      </w:r>
      <w:r w:rsidR="001D6DBA" w:rsidRPr="00530AB6">
        <w:rPr>
          <w:rFonts w:asciiTheme="minorEastAsia" w:eastAsiaTheme="minorEastAsia" w:hAnsiTheme="minorEastAsia" w:hint="eastAsia"/>
          <w:szCs w:val="24"/>
          <w:lang w:eastAsia="zh-HK"/>
        </w:rPr>
        <w:t>“消費爭議仲裁中心”</w:t>
      </w:r>
      <w:r w:rsidR="00D05560">
        <w:rPr>
          <w:rFonts w:asciiTheme="minorEastAsia" w:eastAsiaTheme="minorEastAsia" w:hAnsiTheme="minorEastAsia" w:hint="eastAsia"/>
          <w:szCs w:val="24"/>
          <w:lang w:eastAsia="zh-HK"/>
        </w:rPr>
        <w:t>提供</w:t>
      </w:r>
      <w:r w:rsidR="00597E9A">
        <w:rPr>
          <w:rFonts w:asciiTheme="minorEastAsia" w:eastAsiaTheme="minorEastAsia" w:hAnsiTheme="minorEastAsia" w:hint="eastAsia"/>
          <w:szCs w:val="24"/>
          <w:lang w:eastAsia="zh-HK"/>
        </w:rPr>
        <w:t>協助</w:t>
      </w:r>
      <w:r w:rsidR="00597E9A">
        <w:rPr>
          <w:rFonts w:asciiTheme="minorEastAsia" w:eastAsiaTheme="minorEastAsia" w:hAnsiTheme="minorEastAsia" w:hint="eastAsia"/>
          <w:szCs w:val="24"/>
        </w:rPr>
        <w:t>，</w:t>
      </w:r>
      <w:r w:rsidR="001D6DBA">
        <w:rPr>
          <w:rFonts w:asciiTheme="minorEastAsia" w:eastAsiaTheme="minorEastAsia" w:hAnsiTheme="minorEastAsia" w:hint="eastAsia"/>
          <w:szCs w:val="24"/>
        </w:rPr>
        <w:t>使中心</w:t>
      </w:r>
      <w:r w:rsidR="00184BA1" w:rsidRPr="00530AB6">
        <w:rPr>
          <w:rFonts w:asciiTheme="minorEastAsia" w:eastAsiaTheme="minorEastAsia" w:hAnsiTheme="minorEastAsia" w:hint="eastAsia"/>
          <w:szCs w:val="24"/>
          <w:lang w:eastAsia="zh-HK"/>
        </w:rPr>
        <w:t>的效率與服務質素</w:t>
      </w:r>
      <w:r w:rsidR="001D6DBA">
        <w:rPr>
          <w:rFonts w:asciiTheme="minorEastAsia" w:eastAsiaTheme="minorEastAsia" w:hAnsiTheme="minorEastAsia" w:hint="eastAsia"/>
          <w:szCs w:val="24"/>
        </w:rPr>
        <w:t>得以提高</w:t>
      </w:r>
      <w:r w:rsidR="00184BA1" w:rsidRPr="00530AB6">
        <w:rPr>
          <w:rFonts w:asciiTheme="minorEastAsia" w:eastAsiaTheme="minorEastAsia" w:hAnsiTheme="minorEastAsia" w:hint="eastAsia"/>
          <w:szCs w:val="24"/>
          <w:lang w:eastAsia="zh-HK"/>
        </w:rPr>
        <w:t>。</w:t>
      </w:r>
    </w:p>
    <w:p w:rsidR="00B35AD6" w:rsidRPr="00530AB6" w:rsidRDefault="00B54D3C" w:rsidP="00FE70FF">
      <w:pPr>
        <w:shd w:val="clear" w:color="auto" w:fill="FFFFFF"/>
        <w:spacing w:beforeLines="20" w:before="72" w:afterLines="20" w:after="72"/>
        <w:ind w:firstLine="480"/>
        <w:jc w:val="both"/>
        <w:rPr>
          <w:rFonts w:asciiTheme="minorEastAsia" w:eastAsiaTheme="minorEastAsia" w:hAnsiTheme="minorEastAsia" w:cs="Helvetica"/>
          <w:color w:val="000000"/>
          <w:szCs w:val="24"/>
        </w:rPr>
      </w:pPr>
      <w:r w:rsidRPr="00530AB6">
        <w:rPr>
          <w:rFonts w:asciiTheme="minorEastAsia" w:eastAsiaTheme="minorEastAsia" w:hAnsiTheme="minorEastAsia" w:hint="eastAsia"/>
          <w:szCs w:val="24"/>
        </w:rPr>
        <w:t>出席儀式的</w:t>
      </w:r>
      <w:r w:rsidR="00090498" w:rsidRPr="00530AB6">
        <w:rPr>
          <w:rFonts w:asciiTheme="minorEastAsia" w:eastAsiaTheme="minorEastAsia" w:hAnsiTheme="minorEastAsia"/>
          <w:szCs w:val="24"/>
        </w:rPr>
        <w:t>嘉賓包</w:t>
      </w:r>
      <w:r w:rsidR="00154F51" w:rsidRPr="00530AB6">
        <w:rPr>
          <w:rFonts w:asciiTheme="minorEastAsia" w:eastAsiaTheme="minorEastAsia" w:hAnsiTheme="minorEastAsia" w:hint="eastAsia"/>
          <w:szCs w:val="24"/>
        </w:rPr>
        <w:t>括</w:t>
      </w:r>
      <w:r w:rsidRPr="00530AB6">
        <w:rPr>
          <w:rFonts w:asciiTheme="minorEastAsia" w:eastAsiaTheme="minorEastAsia" w:hAnsiTheme="minorEastAsia" w:hint="eastAsia"/>
          <w:szCs w:val="24"/>
        </w:rPr>
        <w:t>：</w:t>
      </w:r>
      <w:r w:rsidR="00090498" w:rsidRPr="00530AB6">
        <w:rPr>
          <w:rFonts w:asciiTheme="minorEastAsia" w:eastAsiaTheme="minorEastAsia" w:hAnsiTheme="minorEastAsia"/>
          <w:szCs w:val="24"/>
        </w:rPr>
        <w:t>消費爭議仲裁中</w:t>
      </w:r>
      <w:r w:rsidR="005E1BB9" w:rsidRPr="00530AB6">
        <w:rPr>
          <w:rFonts w:asciiTheme="minorEastAsia" w:eastAsiaTheme="minorEastAsia" w:hAnsiTheme="minorEastAsia" w:hint="eastAsia"/>
          <w:szCs w:val="24"/>
        </w:rPr>
        <w:t>心法官</w:t>
      </w:r>
      <w:r w:rsidRPr="00530AB6">
        <w:rPr>
          <w:rFonts w:asciiTheme="minorEastAsia" w:eastAsiaTheme="minorEastAsia" w:hAnsiTheme="minorEastAsia" w:hint="eastAsia"/>
          <w:szCs w:val="24"/>
        </w:rPr>
        <w:t>陳曉</w:t>
      </w:r>
      <w:proofErr w:type="gramStart"/>
      <w:r w:rsidRPr="00530AB6">
        <w:rPr>
          <w:rFonts w:asciiTheme="minorEastAsia" w:eastAsiaTheme="minorEastAsia" w:hAnsiTheme="minorEastAsia" w:hint="eastAsia"/>
          <w:szCs w:val="24"/>
        </w:rPr>
        <w:t>疇</w:t>
      </w:r>
      <w:proofErr w:type="gramEnd"/>
      <w:r w:rsidR="00D91B65" w:rsidRPr="00530AB6">
        <w:rPr>
          <w:rFonts w:asciiTheme="minorEastAsia" w:eastAsiaTheme="minorEastAsia" w:hAnsiTheme="minorEastAsia" w:hint="eastAsia"/>
          <w:szCs w:val="24"/>
        </w:rPr>
        <w:t>、</w:t>
      </w:r>
      <w:r w:rsidR="00D05560" w:rsidRPr="00D05560">
        <w:rPr>
          <w:rFonts w:asciiTheme="minorEastAsia" w:eastAsiaTheme="minorEastAsia" w:hAnsiTheme="minorEastAsia" w:hint="eastAsia"/>
          <w:szCs w:val="24"/>
        </w:rPr>
        <w:t>中國全聯旅遊業商會</w:t>
      </w:r>
      <w:r w:rsidR="00D91B65" w:rsidRPr="00530AB6">
        <w:rPr>
          <w:rFonts w:asciiTheme="minorEastAsia" w:eastAsiaTheme="minorEastAsia" w:hAnsiTheme="minorEastAsia" w:hint="eastAsia"/>
          <w:szCs w:val="24"/>
          <w:lang w:eastAsia="zh-HK"/>
        </w:rPr>
        <w:t>會長王平、</w:t>
      </w:r>
      <w:r w:rsidR="00D05560" w:rsidRPr="00D05560">
        <w:rPr>
          <w:rFonts w:asciiTheme="minorEastAsia" w:eastAsiaTheme="minorEastAsia" w:hAnsiTheme="minorEastAsia" w:hint="eastAsia"/>
          <w:szCs w:val="24"/>
          <w:lang w:eastAsia="zh-HK"/>
        </w:rPr>
        <w:t>中國全聯旅遊業商會</w:t>
      </w:r>
      <w:r w:rsidR="00F430A4" w:rsidRPr="00D05560">
        <w:rPr>
          <w:rFonts w:ascii="新細明體" w:eastAsia="新細明體" w:hAnsi="新細明體" w:hint="eastAsia"/>
          <w:color w:val="000000"/>
          <w:sz w:val="23"/>
          <w:szCs w:val="23"/>
        </w:rPr>
        <w:t>秘書長武國</w:t>
      </w:r>
      <w:proofErr w:type="gramStart"/>
      <w:r w:rsidR="00F430A4" w:rsidRPr="00D05560">
        <w:rPr>
          <w:rFonts w:ascii="新細明體" w:eastAsia="新細明體" w:hAnsi="新細明體" w:hint="eastAsia"/>
          <w:color w:val="000000"/>
          <w:sz w:val="23"/>
          <w:szCs w:val="23"/>
        </w:rPr>
        <w:t>樑</w:t>
      </w:r>
      <w:proofErr w:type="gramEnd"/>
      <w:r w:rsidR="00391A6F" w:rsidRPr="00530AB6">
        <w:rPr>
          <w:rFonts w:asciiTheme="minorEastAsia" w:eastAsiaTheme="minorEastAsia" w:hAnsiTheme="minorEastAsia" w:cs="新細明體" w:hint="eastAsia"/>
          <w:color w:val="000000"/>
          <w:szCs w:val="24"/>
        </w:rPr>
        <w:t>、</w:t>
      </w:r>
      <w:r w:rsidR="00F430A4" w:rsidRPr="00530AB6">
        <w:rPr>
          <w:rFonts w:asciiTheme="minorEastAsia" w:eastAsiaTheme="minorEastAsia" w:hAnsiTheme="minorEastAsia" w:hint="eastAsia"/>
          <w:szCs w:val="24"/>
          <w:lang w:eastAsia="zh-HK"/>
        </w:rPr>
        <w:t>香港消委會</w:t>
      </w:r>
      <w:r w:rsidR="00F430A4">
        <w:rPr>
          <w:rFonts w:asciiTheme="minorEastAsia" w:eastAsiaTheme="minorEastAsia" w:hAnsiTheme="minorEastAsia" w:hint="eastAsia"/>
          <w:szCs w:val="24"/>
        </w:rPr>
        <w:t>副總幹事</w:t>
      </w:r>
      <w:r w:rsidR="00F430A4">
        <w:rPr>
          <w:rFonts w:ascii="新細明體" w:eastAsia="新細明體" w:hAnsiTheme="minorHAnsi" w:cs="新細明體" w:hint="eastAsia"/>
          <w:color w:val="000000"/>
          <w:sz w:val="23"/>
          <w:szCs w:val="23"/>
        </w:rPr>
        <w:t>湯熾忠</w:t>
      </w:r>
      <w:r w:rsidR="00F430A4">
        <w:rPr>
          <w:rFonts w:ascii="新細明體" w:eastAsia="新細明體" w:hAnsi="新細明體" w:cs="新細明體" w:hint="eastAsia"/>
          <w:color w:val="000000"/>
          <w:sz w:val="23"/>
          <w:szCs w:val="23"/>
        </w:rPr>
        <w:t>、</w:t>
      </w:r>
      <w:r w:rsidR="00391A6F" w:rsidRPr="00530AB6">
        <w:rPr>
          <w:rFonts w:asciiTheme="minorEastAsia" w:eastAsiaTheme="minorEastAsia" w:hAnsiTheme="minorEastAsia" w:hint="eastAsia"/>
          <w:szCs w:val="24"/>
          <w:lang w:eastAsia="zh-HK"/>
        </w:rPr>
        <w:t>香港消委會</w:t>
      </w:r>
      <w:r w:rsidR="00391A6F" w:rsidRPr="00530AB6">
        <w:rPr>
          <w:rFonts w:asciiTheme="minorEastAsia" w:eastAsiaTheme="minorEastAsia" w:hAnsiTheme="minorEastAsia" w:cs="微軟正黑體" w:hint="eastAsia"/>
          <w:szCs w:val="24"/>
        </w:rPr>
        <w:t>消費者教育部總主任</w:t>
      </w:r>
      <w:r w:rsidR="00391A6F" w:rsidRPr="00530AB6">
        <w:rPr>
          <w:rFonts w:asciiTheme="minorEastAsia" w:eastAsiaTheme="minorEastAsia" w:hAnsiTheme="minorEastAsia" w:cs="新細明體" w:hint="eastAsia"/>
          <w:szCs w:val="24"/>
        </w:rPr>
        <w:t>吳家雯，</w:t>
      </w:r>
      <w:r w:rsidR="00090498" w:rsidRPr="00530AB6">
        <w:rPr>
          <w:rFonts w:asciiTheme="minorEastAsia" w:eastAsiaTheme="minorEastAsia" w:hAnsiTheme="minorEastAsia" w:cs="Helvetica" w:hint="eastAsia"/>
          <w:color w:val="000000"/>
          <w:szCs w:val="24"/>
          <w:lang w:val="pt-PT"/>
        </w:rPr>
        <w:t>以及</w:t>
      </w:r>
      <w:r w:rsidR="005E1BB9" w:rsidRPr="00530AB6">
        <w:rPr>
          <w:rFonts w:asciiTheme="minorEastAsia" w:eastAsiaTheme="minorEastAsia" w:hAnsiTheme="minorEastAsia" w:cs="Helvetica" w:hint="eastAsia"/>
          <w:color w:val="000000"/>
          <w:szCs w:val="24"/>
          <w:lang w:val="pt-PT"/>
        </w:rPr>
        <w:t>消費爭議仲裁中心顧問團與</w:t>
      </w:r>
      <w:r w:rsidR="00090498" w:rsidRPr="00530AB6">
        <w:rPr>
          <w:rFonts w:asciiTheme="minorEastAsia" w:eastAsiaTheme="minorEastAsia" w:hAnsiTheme="minorEastAsia" w:cs="Helvetica" w:hint="eastAsia"/>
          <w:color w:val="000000"/>
          <w:szCs w:val="24"/>
          <w:lang w:val="pt-PT"/>
        </w:rPr>
        <w:t>消委會全體委員會</w:t>
      </w:r>
      <w:r w:rsidR="00B84EEA" w:rsidRPr="00530AB6">
        <w:rPr>
          <w:rFonts w:asciiTheme="minorEastAsia" w:eastAsiaTheme="minorEastAsia" w:hAnsiTheme="minorEastAsia" w:cs="Helvetica" w:hint="eastAsia"/>
          <w:color w:val="000000"/>
          <w:szCs w:val="24"/>
          <w:lang w:val="pt-PT" w:eastAsia="zh-HK"/>
        </w:rPr>
        <w:t>及執委會</w:t>
      </w:r>
      <w:r w:rsidR="00B84EEA" w:rsidRPr="00530AB6">
        <w:rPr>
          <w:rFonts w:asciiTheme="minorEastAsia" w:eastAsiaTheme="minorEastAsia" w:hAnsiTheme="minorEastAsia" w:cs="Helvetica" w:hint="eastAsia"/>
          <w:color w:val="000000"/>
          <w:szCs w:val="24"/>
          <w:lang w:val="pt-PT"/>
        </w:rPr>
        <w:t>委員。</w:t>
      </w:r>
    </w:p>
    <w:p w:rsidR="00391A6F" w:rsidRPr="00530AB6" w:rsidRDefault="00391A6F" w:rsidP="00090498">
      <w:pPr>
        <w:shd w:val="clear" w:color="auto" w:fill="FFFFFF"/>
        <w:rPr>
          <w:rFonts w:asciiTheme="minorEastAsia" w:eastAsiaTheme="minorEastAsia" w:hAnsiTheme="minorEastAsia"/>
          <w:color w:val="000000"/>
          <w:szCs w:val="24"/>
        </w:rPr>
      </w:pPr>
    </w:p>
    <w:p w:rsidR="00391A6F" w:rsidRPr="00530AB6" w:rsidRDefault="00950B6E" w:rsidP="00090498">
      <w:pPr>
        <w:shd w:val="clear" w:color="auto" w:fill="FFFFFF"/>
        <w:rPr>
          <w:rFonts w:asciiTheme="minorEastAsia" w:eastAsiaTheme="minorEastAsia" w:hAnsiTheme="minorEastAsia"/>
          <w:color w:val="000000"/>
        </w:rPr>
      </w:pPr>
      <w:r w:rsidRPr="00530AB6">
        <w:rPr>
          <w:rFonts w:asciiTheme="minorEastAsia" w:eastAsiaTheme="minorEastAsia" w:hAnsiTheme="minorEastAsia"/>
          <w:color w:val="000000"/>
        </w:rPr>
        <w:t>(</w:t>
      </w:r>
      <w:r w:rsidR="001D6DBA" w:rsidRPr="001D6DBA">
        <w:rPr>
          <w:rFonts w:asciiTheme="minorEastAsia" w:eastAsiaTheme="minorEastAsia" w:hAnsiTheme="minorEastAsia" w:hint="eastAsia"/>
          <w:color w:val="000000"/>
        </w:rPr>
        <w:t>2018年度</w:t>
      </w:r>
      <w:r w:rsidR="00090498" w:rsidRPr="00530AB6">
        <w:rPr>
          <w:rFonts w:asciiTheme="minorEastAsia" w:eastAsiaTheme="minorEastAsia" w:hAnsiTheme="minorEastAsia"/>
          <w:color w:val="000000"/>
        </w:rPr>
        <w:t>A</w:t>
      </w:r>
      <w:r w:rsidR="00090498" w:rsidRPr="00530AB6">
        <w:rPr>
          <w:rFonts w:asciiTheme="minorEastAsia" w:eastAsiaTheme="minorEastAsia" w:hAnsiTheme="minorEastAsia" w:cs="Helvetica" w:hint="eastAsia"/>
          <w:color w:val="000000"/>
        </w:rPr>
        <w:t>級</w:t>
      </w:r>
      <w:r w:rsidRPr="00530AB6">
        <w:rPr>
          <w:rFonts w:asciiTheme="minorEastAsia" w:eastAsiaTheme="minorEastAsia" w:hAnsiTheme="minorEastAsia" w:cs="Helvetica" w:hint="eastAsia"/>
          <w:color w:val="000000"/>
        </w:rPr>
        <w:t>特優</w:t>
      </w:r>
      <w:r w:rsidR="00090498" w:rsidRPr="00530AB6">
        <w:rPr>
          <w:rFonts w:asciiTheme="minorEastAsia" w:eastAsiaTheme="minorEastAsia" w:hAnsiTheme="minorEastAsia"/>
          <w:color w:val="000000"/>
        </w:rPr>
        <w:t>“</w:t>
      </w:r>
      <w:r w:rsidR="00090498" w:rsidRPr="00530AB6">
        <w:rPr>
          <w:rFonts w:asciiTheme="minorEastAsia" w:eastAsiaTheme="minorEastAsia" w:hAnsiTheme="minorEastAsia" w:cs="Helvetica" w:hint="eastAsia"/>
          <w:color w:val="000000"/>
        </w:rPr>
        <w:t>誠信店</w:t>
      </w:r>
      <w:r w:rsidR="00090498" w:rsidRPr="00530AB6">
        <w:rPr>
          <w:rFonts w:asciiTheme="minorEastAsia" w:eastAsiaTheme="minorEastAsia" w:hAnsiTheme="minorEastAsia"/>
          <w:color w:val="000000"/>
        </w:rPr>
        <w:t>”</w:t>
      </w:r>
      <w:r w:rsidR="00090498" w:rsidRPr="00530AB6">
        <w:rPr>
          <w:rFonts w:asciiTheme="minorEastAsia" w:eastAsiaTheme="minorEastAsia" w:hAnsiTheme="minorEastAsia" w:cs="Helvetica" w:hint="eastAsia"/>
          <w:color w:val="000000"/>
        </w:rPr>
        <w:t>商號名單請見附表</w:t>
      </w:r>
      <w:r w:rsidR="00090498" w:rsidRPr="00530AB6">
        <w:rPr>
          <w:rFonts w:asciiTheme="minorEastAsia" w:eastAsiaTheme="minorEastAsia" w:hAnsiTheme="minorEastAsia"/>
          <w:color w:val="000000"/>
        </w:rPr>
        <w:t>)</w:t>
      </w:r>
    </w:p>
    <w:p w:rsidR="00391A6F" w:rsidRPr="00530AB6" w:rsidRDefault="00391A6F" w:rsidP="00090498">
      <w:pPr>
        <w:shd w:val="clear" w:color="auto" w:fill="FFFFFF"/>
        <w:rPr>
          <w:rFonts w:asciiTheme="minorEastAsia" w:eastAsiaTheme="minorEastAsia" w:hAnsiTheme="minorEastAsia"/>
          <w:color w:val="000000"/>
        </w:rPr>
      </w:pPr>
    </w:p>
    <w:sectPr w:rsidR="00391A6F" w:rsidRPr="00530AB6" w:rsidSect="00FE70FF">
      <w:pgSz w:w="11906" w:h="16838"/>
      <w:pgMar w:top="226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2C" w:rsidRDefault="00023C2C" w:rsidP="004310F8">
      <w:pPr>
        <w:spacing w:line="240" w:lineRule="auto"/>
      </w:pPr>
      <w:r>
        <w:separator/>
      </w:r>
    </w:p>
  </w:endnote>
  <w:endnote w:type="continuationSeparator" w:id="0">
    <w:p w:rsidR="00023C2C" w:rsidRDefault="00023C2C" w:rsidP="0043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2C" w:rsidRDefault="00023C2C" w:rsidP="004310F8">
      <w:pPr>
        <w:spacing w:line="240" w:lineRule="auto"/>
      </w:pPr>
      <w:r>
        <w:separator/>
      </w:r>
    </w:p>
  </w:footnote>
  <w:footnote w:type="continuationSeparator" w:id="0">
    <w:p w:rsidR="00023C2C" w:rsidRDefault="00023C2C" w:rsidP="004310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EA0"/>
    <w:multiLevelType w:val="hybridMultilevel"/>
    <w:tmpl w:val="43BE50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88"/>
    <w:rsid w:val="00012B80"/>
    <w:rsid w:val="00023C2C"/>
    <w:rsid w:val="00030E0A"/>
    <w:rsid w:val="00033E2B"/>
    <w:rsid w:val="00040357"/>
    <w:rsid w:val="00041679"/>
    <w:rsid w:val="00051545"/>
    <w:rsid w:val="00055E51"/>
    <w:rsid w:val="00060D20"/>
    <w:rsid w:val="000621DE"/>
    <w:rsid w:val="00063730"/>
    <w:rsid w:val="00070D09"/>
    <w:rsid w:val="000711DB"/>
    <w:rsid w:val="0008720E"/>
    <w:rsid w:val="00087B5C"/>
    <w:rsid w:val="00090498"/>
    <w:rsid w:val="0009429D"/>
    <w:rsid w:val="00096AA1"/>
    <w:rsid w:val="000A2434"/>
    <w:rsid w:val="000B2B63"/>
    <w:rsid w:val="000B499E"/>
    <w:rsid w:val="000C5683"/>
    <w:rsid w:val="000C7DD4"/>
    <w:rsid w:val="000D457B"/>
    <w:rsid w:val="000D711A"/>
    <w:rsid w:val="000E1ACE"/>
    <w:rsid w:val="000E42EF"/>
    <w:rsid w:val="000F36A5"/>
    <w:rsid w:val="000F7B1C"/>
    <w:rsid w:val="00112F2C"/>
    <w:rsid w:val="0011474A"/>
    <w:rsid w:val="0012205C"/>
    <w:rsid w:val="00124DAA"/>
    <w:rsid w:val="00135930"/>
    <w:rsid w:val="00136144"/>
    <w:rsid w:val="00147DA3"/>
    <w:rsid w:val="00152AAF"/>
    <w:rsid w:val="00154F51"/>
    <w:rsid w:val="001605E3"/>
    <w:rsid w:val="001614C9"/>
    <w:rsid w:val="00180D3D"/>
    <w:rsid w:val="00184BA1"/>
    <w:rsid w:val="00191277"/>
    <w:rsid w:val="00192905"/>
    <w:rsid w:val="00193DAF"/>
    <w:rsid w:val="001A7F22"/>
    <w:rsid w:val="001B200D"/>
    <w:rsid w:val="001D04CF"/>
    <w:rsid w:val="001D2E9B"/>
    <w:rsid w:val="001D35C1"/>
    <w:rsid w:val="001D6DBA"/>
    <w:rsid w:val="001E32C2"/>
    <w:rsid w:val="001E3866"/>
    <w:rsid w:val="001E5287"/>
    <w:rsid w:val="001F020E"/>
    <w:rsid w:val="001F0C64"/>
    <w:rsid w:val="002076EA"/>
    <w:rsid w:val="00227353"/>
    <w:rsid w:val="0022784A"/>
    <w:rsid w:val="002376B4"/>
    <w:rsid w:val="002411A9"/>
    <w:rsid w:val="00247736"/>
    <w:rsid w:val="00252A44"/>
    <w:rsid w:val="00252B4A"/>
    <w:rsid w:val="002624C0"/>
    <w:rsid w:val="00280978"/>
    <w:rsid w:val="00281276"/>
    <w:rsid w:val="00284F94"/>
    <w:rsid w:val="002853EB"/>
    <w:rsid w:val="002856AE"/>
    <w:rsid w:val="00286EDC"/>
    <w:rsid w:val="00286EE2"/>
    <w:rsid w:val="00293680"/>
    <w:rsid w:val="002A013F"/>
    <w:rsid w:val="002A084C"/>
    <w:rsid w:val="002B31AB"/>
    <w:rsid w:val="002C1F49"/>
    <w:rsid w:val="002D60B0"/>
    <w:rsid w:val="002D658E"/>
    <w:rsid w:val="002D7F77"/>
    <w:rsid w:val="002E18B0"/>
    <w:rsid w:val="002E706A"/>
    <w:rsid w:val="00302AF7"/>
    <w:rsid w:val="00313861"/>
    <w:rsid w:val="003223E5"/>
    <w:rsid w:val="00325A24"/>
    <w:rsid w:val="00330DED"/>
    <w:rsid w:val="00331787"/>
    <w:rsid w:val="00356968"/>
    <w:rsid w:val="00364807"/>
    <w:rsid w:val="0037094E"/>
    <w:rsid w:val="0037630E"/>
    <w:rsid w:val="00377CD6"/>
    <w:rsid w:val="003829DF"/>
    <w:rsid w:val="00384CCE"/>
    <w:rsid w:val="00391A6F"/>
    <w:rsid w:val="003949F5"/>
    <w:rsid w:val="0039799A"/>
    <w:rsid w:val="003B53C7"/>
    <w:rsid w:val="003F071C"/>
    <w:rsid w:val="003F2189"/>
    <w:rsid w:val="003F6BBD"/>
    <w:rsid w:val="00402F7E"/>
    <w:rsid w:val="004121A3"/>
    <w:rsid w:val="00421869"/>
    <w:rsid w:val="004245C7"/>
    <w:rsid w:val="0042536A"/>
    <w:rsid w:val="004310F8"/>
    <w:rsid w:val="004335B8"/>
    <w:rsid w:val="00433C53"/>
    <w:rsid w:val="00434FA2"/>
    <w:rsid w:val="00436325"/>
    <w:rsid w:val="00441C85"/>
    <w:rsid w:val="004432AB"/>
    <w:rsid w:val="004446FF"/>
    <w:rsid w:val="0044605C"/>
    <w:rsid w:val="0046289B"/>
    <w:rsid w:val="00471EF1"/>
    <w:rsid w:val="0047255D"/>
    <w:rsid w:val="00475288"/>
    <w:rsid w:val="00482F52"/>
    <w:rsid w:val="00483EC0"/>
    <w:rsid w:val="0048439E"/>
    <w:rsid w:val="00485921"/>
    <w:rsid w:val="004A7CBF"/>
    <w:rsid w:val="004B2D8D"/>
    <w:rsid w:val="004C69EB"/>
    <w:rsid w:val="004F7772"/>
    <w:rsid w:val="00530AB6"/>
    <w:rsid w:val="00535F66"/>
    <w:rsid w:val="0054256E"/>
    <w:rsid w:val="00542BC4"/>
    <w:rsid w:val="005435A9"/>
    <w:rsid w:val="005465D4"/>
    <w:rsid w:val="00546719"/>
    <w:rsid w:val="005554FB"/>
    <w:rsid w:val="0056219B"/>
    <w:rsid w:val="00563611"/>
    <w:rsid w:val="00573B77"/>
    <w:rsid w:val="00580C67"/>
    <w:rsid w:val="00585329"/>
    <w:rsid w:val="00597E9A"/>
    <w:rsid w:val="005A2414"/>
    <w:rsid w:val="005A41AF"/>
    <w:rsid w:val="005D45EE"/>
    <w:rsid w:val="005D55F8"/>
    <w:rsid w:val="005E1BB9"/>
    <w:rsid w:val="005E2C15"/>
    <w:rsid w:val="005F2FF5"/>
    <w:rsid w:val="005F3277"/>
    <w:rsid w:val="0061212F"/>
    <w:rsid w:val="006123EF"/>
    <w:rsid w:val="0061469C"/>
    <w:rsid w:val="0062399E"/>
    <w:rsid w:val="00623A0D"/>
    <w:rsid w:val="00625A4A"/>
    <w:rsid w:val="006313AD"/>
    <w:rsid w:val="00655698"/>
    <w:rsid w:val="00655909"/>
    <w:rsid w:val="00663725"/>
    <w:rsid w:val="00670660"/>
    <w:rsid w:val="00674EC9"/>
    <w:rsid w:val="00686C73"/>
    <w:rsid w:val="00696783"/>
    <w:rsid w:val="006A05E7"/>
    <w:rsid w:val="006A135D"/>
    <w:rsid w:val="006A1BE9"/>
    <w:rsid w:val="006B5282"/>
    <w:rsid w:val="006B55BA"/>
    <w:rsid w:val="006C3674"/>
    <w:rsid w:val="006D549E"/>
    <w:rsid w:val="006E24AA"/>
    <w:rsid w:val="006E3AC5"/>
    <w:rsid w:val="006E7C99"/>
    <w:rsid w:val="006F3172"/>
    <w:rsid w:val="006F3EC6"/>
    <w:rsid w:val="00706829"/>
    <w:rsid w:val="00706B92"/>
    <w:rsid w:val="007125B1"/>
    <w:rsid w:val="0071495D"/>
    <w:rsid w:val="007163D6"/>
    <w:rsid w:val="00723F99"/>
    <w:rsid w:val="00733436"/>
    <w:rsid w:val="00735BC5"/>
    <w:rsid w:val="00740FC5"/>
    <w:rsid w:val="0074159F"/>
    <w:rsid w:val="00745B46"/>
    <w:rsid w:val="007472F8"/>
    <w:rsid w:val="00750922"/>
    <w:rsid w:val="0075161E"/>
    <w:rsid w:val="0075176D"/>
    <w:rsid w:val="0075381A"/>
    <w:rsid w:val="007551AC"/>
    <w:rsid w:val="0076410A"/>
    <w:rsid w:val="007654B8"/>
    <w:rsid w:val="00767C30"/>
    <w:rsid w:val="0078783B"/>
    <w:rsid w:val="00797031"/>
    <w:rsid w:val="007B19BA"/>
    <w:rsid w:val="007B2B6A"/>
    <w:rsid w:val="007B3DDB"/>
    <w:rsid w:val="007B491E"/>
    <w:rsid w:val="007C4E78"/>
    <w:rsid w:val="007D5533"/>
    <w:rsid w:val="007D5C81"/>
    <w:rsid w:val="007D5F09"/>
    <w:rsid w:val="007D6A3A"/>
    <w:rsid w:val="007E2077"/>
    <w:rsid w:val="007E4797"/>
    <w:rsid w:val="007F2AA4"/>
    <w:rsid w:val="00800517"/>
    <w:rsid w:val="008020A2"/>
    <w:rsid w:val="00802441"/>
    <w:rsid w:val="0081217E"/>
    <w:rsid w:val="00812ACA"/>
    <w:rsid w:val="0081512C"/>
    <w:rsid w:val="008151B5"/>
    <w:rsid w:val="00816D41"/>
    <w:rsid w:val="00823CD8"/>
    <w:rsid w:val="00831A32"/>
    <w:rsid w:val="00834713"/>
    <w:rsid w:val="008363E0"/>
    <w:rsid w:val="00840A71"/>
    <w:rsid w:val="0085329E"/>
    <w:rsid w:val="008543BC"/>
    <w:rsid w:val="00855C6F"/>
    <w:rsid w:val="00857A52"/>
    <w:rsid w:val="00866BBF"/>
    <w:rsid w:val="00873713"/>
    <w:rsid w:val="00882B61"/>
    <w:rsid w:val="00884996"/>
    <w:rsid w:val="00892376"/>
    <w:rsid w:val="00892FAD"/>
    <w:rsid w:val="008A6214"/>
    <w:rsid w:val="008B1A4F"/>
    <w:rsid w:val="008B676E"/>
    <w:rsid w:val="008C641E"/>
    <w:rsid w:val="008C65C6"/>
    <w:rsid w:val="008E123B"/>
    <w:rsid w:val="008E5B21"/>
    <w:rsid w:val="00905B4C"/>
    <w:rsid w:val="009071FB"/>
    <w:rsid w:val="00907991"/>
    <w:rsid w:val="009167D2"/>
    <w:rsid w:val="00916A2A"/>
    <w:rsid w:val="00925917"/>
    <w:rsid w:val="009265FB"/>
    <w:rsid w:val="00941C29"/>
    <w:rsid w:val="00941F94"/>
    <w:rsid w:val="0094566E"/>
    <w:rsid w:val="00950B6E"/>
    <w:rsid w:val="00952DEC"/>
    <w:rsid w:val="00966830"/>
    <w:rsid w:val="0099148B"/>
    <w:rsid w:val="009976A9"/>
    <w:rsid w:val="009B058C"/>
    <w:rsid w:val="009B1134"/>
    <w:rsid w:val="009B7B34"/>
    <w:rsid w:val="009C50C2"/>
    <w:rsid w:val="009D0DD9"/>
    <w:rsid w:val="009D57F1"/>
    <w:rsid w:val="009D77D5"/>
    <w:rsid w:val="009E5AB2"/>
    <w:rsid w:val="009F0C59"/>
    <w:rsid w:val="009F3366"/>
    <w:rsid w:val="009F384F"/>
    <w:rsid w:val="009F6979"/>
    <w:rsid w:val="00A036CE"/>
    <w:rsid w:val="00A03909"/>
    <w:rsid w:val="00A14536"/>
    <w:rsid w:val="00A15D39"/>
    <w:rsid w:val="00A2090D"/>
    <w:rsid w:val="00A258D5"/>
    <w:rsid w:val="00A2791F"/>
    <w:rsid w:val="00A348D2"/>
    <w:rsid w:val="00A6185D"/>
    <w:rsid w:val="00A64CBD"/>
    <w:rsid w:val="00A6705B"/>
    <w:rsid w:val="00A67111"/>
    <w:rsid w:val="00A83893"/>
    <w:rsid w:val="00A854B7"/>
    <w:rsid w:val="00A9391F"/>
    <w:rsid w:val="00A93BDB"/>
    <w:rsid w:val="00A9445D"/>
    <w:rsid w:val="00A95269"/>
    <w:rsid w:val="00A95670"/>
    <w:rsid w:val="00A973F7"/>
    <w:rsid w:val="00AA315F"/>
    <w:rsid w:val="00AA7361"/>
    <w:rsid w:val="00AC1708"/>
    <w:rsid w:val="00AD1C86"/>
    <w:rsid w:val="00AD1DE8"/>
    <w:rsid w:val="00AD5EAC"/>
    <w:rsid w:val="00AD7972"/>
    <w:rsid w:val="00AE4DEA"/>
    <w:rsid w:val="00AE559F"/>
    <w:rsid w:val="00AF2304"/>
    <w:rsid w:val="00B0169F"/>
    <w:rsid w:val="00B01712"/>
    <w:rsid w:val="00B037B7"/>
    <w:rsid w:val="00B10A13"/>
    <w:rsid w:val="00B12578"/>
    <w:rsid w:val="00B13A01"/>
    <w:rsid w:val="00B17796"/>
    <w:rsid w:val="00B23E6D"/>
    <w:rsid w:val="00B25D0D"/>
    <w:rsid w:val="00B35AD6"/>
    <w:rsid w:val="00B37E4E"/>
    <w:rsid w:val="00B4742F"/>
    <w:rsid w:val="00B54D3C"/>
    <w:rsid w:val="00B63643"/>
    <w:rsid w:val="00B7010A"/>
    <w:rsid w:val="00B720B9"/>
    <w:rsid w:val="00B75F4C"/>
    <w:rsid w:val="00B84EEA"/>
    <w:rsid w:val="00B91712"/>
    <w:rsid w:val="00BA5589"/>
    <w:rsid w:val="00BB4D3B"/>
    <w:rsid w:val="00BB67CA"/>
    <w:rsid w:val="00BC11F4"/>
    <w:rsid w:val="00BD0B3E"/>
    <w:rsid w:val="00BD40A9"/>
    <w:rsid w:val="00BD4F97"/>
    <w:rsid w:val="00BE1BE3"/>
    <w:rsid w:val="00BE2BCD"/>
    <w:rsid w:val="00BE5442"/>
    <w:rsid w:val="00BF2B84"/>
    <w:rsid w:val="00BF2CBD"/>
    <w:rsid w:val="00C03FCF"/>
    <w:rsid w:val="00C143A5"/>
    <w:rsid w:val="00C214DD"/>
    <w:rsid w:val="00C26B02"/>
    <w:rsid w:val="00C35A82"/>
    <w:rsid w:val="00C37CFB"/>
    <w:rsid w:val="00C462D4"/>
    <w:rsid w:val="00C57ECC"/>
    <w:rsid w:val="00C74B8F"/>
    <w:rsid w:val="00C80131"/>
    <w:rsid w:val="00C80A36"/>
    <w:rsid w:val="00C87BED"/>
    <w:rsid w:val="00CA08E3"/>
    <w:rsid w:val="00CA7A4A"/>
    <w:rsid w:val="00CB0AB8"/>
    <w:rsid w:val="00CB3E5B"/>
    <w:rsid w:val="00CB5188"/>
    <w:rsid w:val="00CB57A7"/>
    <w:rsid w:val="00CB6CE1"/>
    <w:rsid w:val="00CD4186"/>
    <w:rsid w:val="00CE1E3D"/>
    <w:rsid w:val="00CE4670"/>
    <w:rsid w:val="00D05560"/>
    <w:rsid w:val="00D104DE"/>
    <w:rsid w:val="00D12427"/>
    <w:rsid w:val="00D1408F"/>
    <w:rsid w:val="00D20C62"/>
    <w:rsid w:val="00D2712B"/>
    <w:rsid w:val="00D271FC"/>
    <w:rsid w:val="00D32A55"/>
    <w:rsid w:val="00D34D6E"/>
    <w:rsid w:val="00D36FCF"/>
    <w:rsid w:val="00D434FF"/>
    <w:rsid w:val="00D50A19"/>
    <w:rsid w:val="00D566A1"/>
    <w:rsid w:val="00D64800"/>
    <w:rsid w:val="00D82E71"/>
    <w:rsid w:val="00D83C17"/>
    <w:rsid w:val="00D83D9E"/>
    <w:rsid w:val="00D85455"/>
    <w:rsid w:val="00D91285"/>
    <w:rsid w:val="00D91B65"/>
    <w:rsid w:val="00D9256B"/>
    <w:rsid w:val="00DB22DB"/>
    <w:rsid w:val="00DB498C"/>
    <w:rsid w:val="00DC1F71"/>
    <w:rsid w:val="00DC43E7"/>
    <w:rsid w:val="00DC4788"/>
    <w:rsid w:val="00DC617C"/>
    <w:rsid w:val="00DD36AD"/>
    <w:rsid w:val="00DD4259"/>
    <w:rsid w:val="00DE73A8"/>
    <w:rsid w:val="00DF30D5"/>
    <w:rsid w:val="00DF7508"/>
    <w:rsid w:val="00E02AAE"/>
    <w:rsid w:val="00E263D3"/>
    <w:rsid w:val="00E430EA"/>
    <w:rsid w:val="00E44042"/>
    <w:rsid w:val="00E46645"/>
    <w:rsid w:val="00E476EA"/>
    <w:rsid w:val="00E62A3A"/>
    <w:rsid w:val="00E70275"/>
    <w:rsid w:val="00E71457"/>
    <w:rsid w:val="00E74E39"/>
    <w:rsid w:val="00E904B2"/>
    <w:rsid w:val="00EB0E6D"/>
    <w:rsid w:val="00EB25AE"/>
    <w:rsid w:val="00EB3F05"/>
    <w:rsid w:val="00EF2DF8"/>
    <w:rsid w:val="00EF4703"/>
    <w:rsid w:val="00EF7DE8"/>
    <w:rsid w:val="00F0542A"/>
    <w:rsid w:val="00F11028"/>
    <w:rsid w:val="00F12667"/>
    <w:rsid w:val="00F1726C"/>
    <w:rsid w:val="00F2266A"/>
    <w:rsid w:val="00F23A2F"/>
    <w:rsid w:val="00F31795"/>
    <w:rsid w:val="00F42499"/>
    <w:rsid w:val="00F430A4"/>
    <w:rsid w:val="00F5485C"/>
    <w:rsid w:val="00F57B6B"/>
    <w:rsid w:val="00F70CD6"/>
    <w:rsid w:val="00F75640"/>
    <w:rsid w:val="00F75CBA"/>
    <w:rsid w:val="00F81916"/>
    <w:rsid w:val="00F86021"/>
    <w:rsid w:val="00F869B4"/>
    <w:rsid w:val="00F91126"/>
    <w:rsid w:val="00F93213"/>
    <w:rsid w:val="00FA099D"/>
    <w:rsid w:val="00FA15ED"/>
    <w:rsid w:val="00FA4640"/>
    <w:rsid w:val="00FA618C"/>
    <w:rsid w:val="00FB1096"/>
    <w:rsid w:val="00FB5965"/>
    <w:rsid w:val="00FC476C"/>
    <w:rsid w:val="00FC728C"/>
    <w:rsid w:val="00FD090D"/>
    <w:rsid w:val="00FD64D2"/>
    <w:rsid w:val="00FE1CEF"/>
    <w:rsid w:val="00FE6210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D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1C"/>
    <w:pPr>
      <w:adjustRightInd/>
      <w:spacing w:line="240" w:lineRule="auto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4310F8"/>
    <w:pPr>
      <w:tabs>
        <w:tab w:val="center" w:pos="4513"/>
        <w:tab w:val="right" w:pos="902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310F8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10F8"/>
    <w:pPr>
      <w:tabs>
        <w:tab w:val="center" w:pos="4513"/>
        <w:tab w:val="right" w:pos="902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310F8"/>
    <w:rPr>
      <w:rFonts w:ascii="Times New Roman" w:eastAsia="細明體" w:hAnsi="Times New Roman" w:cs="Times New Roman"/>
      <w:kern w:val="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90498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8097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280978"/>
    <w:rPr>
      <w:rFonts w:ascii="Times New Roman" w:eastAsia="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D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1C"/>
    <w:pPr>
      <w:adjustRightInd/>
      <w:spacing w:line="240" w:lineRule="auto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4310F8"/>
    <w:pPr>
      <w:tabs>
        <w:tab w:val="center" w:pos="4513"/>
        <w:tab w:val="right" w:pos="902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310F8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10F8"/>
    <w:pPr>
      <w:tabs>
        <w:tab w:val="center" w:pos="4513"/>
        <w:tab w:val="right" w:pos="902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310F8"/>
    <w:rPr>
      <w:rFonts w:ascii="Times New Roman" w:eastAsia="細明體" w:hAnsi="Times New Roman" w:cs="Times New Roman"/>
      <w:kern w:val="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90498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8097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280978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 Kin Kuan</dc:creator>
  <cp:lastModifiedBy>Pat</cp:lastModifiedBy>
  <cp:revision>2</cp:revision>
  <cp:lastPrinted>2018-12-04T02:27:00Z</cp:lastPrinted>
  <dcterms:created xsi:type="dcterms:W3CDTF">2018-12-05T02:38:00Z</dcterms:created>
  <dcterms:modified xsi:type="dcterms:W3CDTF">2018-12-05T02:38:00Z</dcterms:modified>
</cp:coreProperties>
</file>