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消 費 者 委 員 會</w:t>
      </w:r>
    </w:p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新聞稿</w:t>
      </w:r>
    </w:p>
    <w:p w:rsidR="002441D5" w:rsidRDefault="00642E12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/>
          <w:b/>
          <w:spacing w:val="10"/>
          <w:kern w:val="0"/>
        </w:rPr>
        <w:t>30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</w:t>
      </w:r>
      <w:r w:rsidR="004F44B4">
        <w:rPr>
          <w:rFonts w:ascii="新細明體" w:hAnsi="新細明體" w:cs="Calibri" w:hint="eastAsia"/>
          <w:b/>
          <w:spacing w:val="10"/>
          <w:kern w:val="0"/>
        </w:rPr>
        <w:t>0</w:t>
      </w:r>
      <w:r>
        <w:rPr>
          <w:rFonts w:ascii="新細明體" w:hAnsi="新細明體" w:cs="Calibri"/>
          <w:b/>
          <w:spacing w:val="10"/>
          <w:kern w:val="0"/>
        </w:rPr>
        <w:t>4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-201</w:t>
      </w:r>
      <w:r w:rsidR="00D422A9">
        <w:rPr>
          <w:rFonts w:ascii="新細明體" w:hAnsi="新細明體" w:cs="Calibri"/>
          <w:b/>
          <w:spacing w:val="10"/>
          <w:kern w:val="0"/>
        </w:rPr>
        <w:t>9</w:t>
      </w:r>
    </w:p>
    <w:p w:rsidR="003370E8" w:rsidRDefault="003370E8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</w:p>
    <w:p w:rsidR="0006295D" w:rsidRPr="0006295D" w:rsidRDefault="00642E12" w:rsidP="0006295D">
      <w:pPr>
        <w:ind w:firstLineChars="200" w:firstLine="520"/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 w:hint="eastAsia"/>
          <w:b/>
          <w:spacing w:val="10"/>
          <w:kern w:val="0"/>
        </w:rPr>
        <w:t>消委會</w:t>
      </w:r>
      <w:r>
        <w:rPr>
          <w:rFonts w:ascii="新細明體" w:hAnsi="新細明體" w:cs="Calibri" w:hint="eastAsia"/>
          <w:b/>
          <w:spacing w:val="10"/>
          <w:kern w:val="0"/>
          <w:lang w:eastAsia="zh-HK"/>
        </w:rPr>
        <w:t>勞動節</w:t>
      </w:r>
      <w:r w:rsidR="0006295D" w:rsidRPr="0006295D">
        <w:rPr>
          <w:rFonts w:ascii="新細明體" w:hAnsi="新細明體" w:cs="Calibri" w:hint="eastAsia"/>
          <w:b/>
          <w:spacing w:val="10"/>
          <w:kern w:val="0"/>
        </w:rPr>
        <w:t>假期設電話專線</w:t>
      </w:r>
    </w:p>
    <w:p w:rsidR="0006295D" w:rsidRPr="0006295D" w:rsidRDefault="0006295D" w:rsidP="0006295D">
      <w:pPr>
        <w:ind w:firstLineChars="200" w:firstLine="520"/>
        <w:jc w:val="center"/>
        <w:rPr>
          <w:rFonts w:ascii="新細明體" w:hAnsi="新細明體" w:cs="Calibri"/>
          <w:b/>
          <w:spacing w:val="10"/>
          <w:kern w:val="0"/>
        </w:rPr>
      </w:pPr>
      <w:r w:rsidRPr="0006295D">
        <w:rPr>
          <w:rFonts w:ascii="新細明體" w:hAnsi="新細明體" w:cs="Calibri" w:hint="eastAsia"/>
          <w:b/>
          <w:spacing w:val="10"/>
          <w:kern w:val="0"/>
        </w:rPr>
        <w:t>為消費者提供適時支援服務</w:t>
      </w:r>
    </w:p>
    <w:p w:rsidR="0006295D" w:rsidRPr="0006295D" w:rsidRDefault="0006295D" w:rsidP="0006295D">
      <w:pPr>
        <w:ind w:firstLineChars="200" w:firstLine="520"/>
        <w:jc w:val="both"/>
        <w:rPr>
          <w:rFonts w:ascii="新細明體" w:hAnsi="新細明體" w:cs="Calibri"/>
          <w:b/>
          <w:spacing w:val="10"/>
          <w:kern w:val="0"/>
        </w:rPr>
      </w:pPr>
    </w:p>
    <w:p w:rsidR="0099365C" w:rsidRPr="002E67FB" w:rsidRDefault="00642E12" w:rsidP="002E67FB">
      <w:pPr>
        <w:spacing w:before="100" w:beforeAutospacing="1" w:after="100" w:afterAutospacing="1" w:line="600" w:lineRule="exact"/>
        <w:ind w:firstLineChars="200" w:firstLine="640"/>
        <w:jc w:val="both"/>
        <w:rPr>
          <w:rFonts w:asciiTheme="minorEastAsia" w:eastAsiaTheme="minorEastAsia" w:hAnsiTheme="minorEastAsia"/>
          <w:spacing w:val="20"/>
          <w:sz w:val="28"/>
          <w:szCs w:val="28"/>
        </w:rPr>
      </w:pPr>
      <w:r>
        <w:rPr>
          <w:rFonts w:ascii="新細明體" w:hAnsi="新細明體" w:cs="Calibri" w:hint="eastAsia"/>
          <w:spacing w:val="20"/>
          <w:kern w:val="0"/>
          <w:sz w:val="28"/>
          <w:lang w:eastAsia="zh-HK"/>
        </w:rPr>
        <w:t>勞動節</w:t>
      </w:r>
      <w:r w:rsidR="0006295D" w:rsidRPr="0099365C">
        <w:rPr>
          <w:rFonts w:ascii="新細明體" w:hAnsi="新細明體" w:cs="Calibri" w:hint="eastAsia"/>
          <w:spacing w:val="20"/>
          <w:kern w:val="0"/>
          <w:sz w:val="28"/>
        </w:rPr>
        <w:t>假期</w:t>
      </w:r>
      <w:proofErr w:type="gramStart"/>
      <w:r w:rsidR="0006295D" w:rsidRPr="0099365C">
        <w:rPr>
          <w:rFonts w:ascii="新細明體" w:hAnsi="新細明體" w:cs="Calibri" w:hint="eastAsia"/>
          <w:spacing w:val="20"/>
          <w:kern w:val="0"/>
          <w:sz w:val="28"/>
        </w:rPr>
        <w:t>期間，</w:t>
      </w:r>
      <w:proofErr w:type="gramEnd"/>
      <w:r w:rsidR="0099365C" w:rsidRPr="0099365C">
        <w:rPr>
          <w:rFonts w:asciiTheme="minorEastAsia" w:eastAsiaTheme="minorEastAsia" w:hAnsiTheme="minorEastAsia" w:cs="細明體" w:hint="eastAsia"/>
          <w:spacing w:val="20"/>
          <w:sz w:val="28"/>
          <w:szCs w:val="28"/>
        </w:rPr>
        <w:t>除了市民在節假日會增加消費之外，預計將有大量旅客來澳，為保障所有消費者的權益，</w:t>
      </w:r>
      <w:r w:rsidR="0099365C" w:rsidRPr="0099365C">
        <w:rPr>
          <w:rFonts w:asciiTheme="minorEastAsia" w:eastAsiaTheme="minorEastAsia" w:hAnsiTheme="minorEastAsia" w:hint="eastAsia"/>
          <w:spacing w:val="20"/>
          <w:sz w:val="28"/>
          <w:szCs w:val="28"/>
        </w:rPr>
        <w:t>消費者委員會在日前</w:t>
      </w:r>
      <w:r w:rsidR="0099365C" w:rsidRPr="0099365C">
        <w:rPr>
          <w:rFonts w:asciiTheme="minorEastAsia" w:eastAsiaTheme="minorEastAsia" w:hAnsiTheme="minorEastAsia" w:cs="細明體" w:hint="eastAsia"/>
          <w:spacing w:val="20"/>
          <w:sz w:val="28"/>
          <w:szCs w:val="28"/>
        </w:rPr>
        <w:t>邀請</w:t>
      </w:r>
      <w:r w:rsidR="0099365C" w:rsidRPr="0099365C">
        <w:rPr>
          <w:rFonts w:asciiTheme="minorEastAsia" w:eastAsiaTheme="minorEastAsia" w:hAnsiTheme="minorEastAsia" w:hint="eastAsia"/>
          <w:spacing w:val="20"/>
          <w:sz w:val="28"/>
          <w:szCs w:val="28"/>
        </w:rPr>
        <w:t>經濟局、旅遊局、交通事務局、司法警察局、治安警察局、海關、</w:t>
      </w:r>
      <w:r w:rsidR="002E67FB">
        <w:rPr>
          <w:rFonts w:asciiTheme="minorEastAsia" w:eastAsiaTheme="minorEastAsia" w:hAnsiTheme="minorEastAsia" w:cs="細明體" w:hint="eastAsia"/>
          <w:spacing w:val="20"/>
          <w:sz w:val="28"/>
          <w:szCs w:val="28"/>
          <w:lang w:eastAsia="zh-HK"/>
        </w:rPr>
        <w:t>市</w:t>
      </w:r>
      <w:r w:rsidR="002E67FB">
        <w:rPr>
          <w:rFonts w:asciiTheme="minorEastAsia" w:eastAsiaTheme="minorEastAsia" w:hAnsiTheme="minorEastAsia" w:cs="細明體" w:hint="eastAsia"/>
          <w:spacing w:val="20"/>
          <w:sz w:val="28"/>
          <w:szCs w:val="28"/>
        </w:rPr>
        <w:t>政</w:t>
      </w:r>
      <w:r w:rsidR="0099365C" w:rsidRPr="0099365C">
        <w:rPr>
          <w:rFonts w:asciiTheme="minorEastAsia" w:eastAsiaTheme="minorEastAsia" w:hAnsiTheme="minorEastAsia" w:cs="細明體" w:hint="eastAsia"/>
          <w:spacing w:val="20"/>
          <w:sz w:val="28"/>
          <w:szCs w:val="28"/>
        </w:rPr>
        <w:t>署、衛生局及郵電局</w:t>
      </w:r>
      <w:r w:rsidR="0099365C" w:rsidRPr="0099365C">
        <w:rPr>
          <w:rFonts w:asciiTheme="minorEastAsia" w:eastAsiaTheme="minorEastAsia" w:hAnsiTheme="minorEastAsia" w:hint="eastAsia"/>
          <w:spacing w:val="20"/>
          <w:sz w:val="28"/>
          <w:szCs w:val="28"/>
        </w:rPr>
        <w:t>等政府部門舉行</w:t>
      </w:r>
      <w:r w:rsidR="0099365C" w:rsidRPr="0099365C">
        <w:rPr>
          <w:rFonts w:asciiTheme="minorEastAsia" w:eastAsiaTheme="minorEastAsia" w:hAnsiTheme="minorEastAsia" w:hint="eastAsia"/>
          <w:spacing w:val="20"/>
          <w:sz w:val="28"/>
          <w:szCs w:val="28"/>
          <w:lang w:eastAsia="zh-HK"/>
        </w:rPr>
        <w:t>跨部門</w:t>
      </w:r>
      <w:r w:rsidR="0099365C" w:rsidRPr="0099365C">
        <w:rPr>
          <w:rFonts w:asciiTheme="minorEastAsia" w:eastAsiaTheme="minorEastAsia" w:hAnsiTheme="minorEastAsia" w:hint="eastAsia"/>
          <w:spacing w:val="20"/>
          <w:sz w:val="28"/>
          <w:szCs w:val="28"/>
        </w:rPr>
        <w:t>工作會議，就</w:t>
      </w:r>
      <w:r w:rsidR="00353F16">
        <w:rPr>
          <w:rFonts w:ascii="新細明體" w:hAnsi="新細明體" w:cs="Calibri" w:hint="eastAsia"/>
          <w:spacing w:val="20"/>
          <w:kern w:val="0"/>
          <w:sz w:val="28"/>
          <w:lang w:eastAsia="zh-HK"/>
        </w:rPr>
        <w:t>勞動節</w:t>
      </w:r>
      <w:r w:rsidR="0099365C" w:rsidRPr="0099365C">
        <w:rPr>
          <w:rFonts w:asciiTheme="minorEastAsia" w:eastAsiaTheme="minorEastAsia" w:hAnsiTheme="minorEastAsia" w:cs="細明體" w:hint="eastAsia"/>
          <w:spacing w:val="20"/>
          <w:sz w:val="28"/>
          <w:szCs w:val="28"/>
        </w:rPr>
        <w:t>假期對</w:t>
      </w:r>
      <w:r w:rsidR="0099365C" w:rsidRPr="0099365C">
        <w:rPr>
          <w:rFonts w:asciiTheme="minorEastAsia" w:eastAsiaTheme="minorEastAsia" w:hAnsiTheme="minorEastAsia" w:hint="eastAsia"/>
          <w:spacing w:val="20"/>
          <w:sz w:val="28"/>
          <w:szCs w:val="28"/>
        </w:rPr>
        <w:t>本澳市民及來澳旅客之消費權益保護工作，互相交換</w:t>
      </w:r>
      <w:proofErr w:type="gramStart"/>
      <w:r w:rsidR="0099365C" w:rsidRPr="0099365C">
        <w:rPr>
          <w:rFonts w:asciiTheme="minorEastAsia" w:eastAsiaTheme="minorEastAsia" w:hAnsiTheme="minorEastAsia" w:hint="eastAsia"/>
          <w:spacing w:val="20"/>
          <w:sz w:val="28"/>
          <w:szCs w:val="28"/>
        </w:rPr>
        <w:t>消費維權情報</w:t>
      </w:r>
      <w:proofErr w:type="gramEnd"/>
      <w:r w:rsidR="0099365C" w:rsidRPr="0099365C">
        <w:rPr>
          <w:rFonts w:asciiTheme="minorEastAsia" w:eastAsiaTheme="minorEastAsia" w:hAnsiTheme="minorEastAsia" w:hint="eastAsia"/>
          <w:spacing w:val="20"/>
          <w:sz w:val="28"/>
          <w:szCs w:val="28"/>
        </w:rPr>
        <w:t>及訂</w:t>
      </w:r>
      <w:proofErr w:type="gramStart"/>
      <w:r w:rsidR="0099365C" w:rsidRPr="0099365C">
        <w:rPr>
          <w:rFonts w:asciiTheme="minorEastAsia" w:eastAsiaTheme="minorEastAsia" w:hAnsiTheme="minorEastAsia" w:hint="eastAsia"/>
          <w:spacing w:val="20"/>
          <w:sz w:val="28"/>
          <w:szCs w:val="28"/>
        </w:rPr>
        <w:t>定維權</w:t>
      </w:r>
      <w:proofErr w:type="gramEnd"/>
      <w:r w:rsidR="0099365C" w:rsidRPr="0099365C">
        <w:rPr>
          <w:rFonts w:asciiTheme="minorEastAsia" w:eastAsiaTheme="minorEastAsia" w:hAnsiTheme="minorEastAsia" w:hint="eastAsia"/>
          <w:spacing w:val="20"/>
          <w:sz w:val="28"/>
          <w:szCs w:val="28"/>
        </w:rPr>
        <w:t>措施。</w:t>
      </w:r>
      <w:r w:rsidR="002E67FB" w:rsidRPr="002E67FB">
        <w:rPr>
          <w:rFonts w:asciiTheme="minorEastAsia" w:eastAsiaTheme="minorEastAsia" w:hAnsiTheme="minorEastAsia" w:hint="eastAsia"/>
          <w:spacing w:val="20"/>
          <w:sz w:val="28"/>
          <w:szCs w:val="28"/>
        </w:rPr>
        <w:t>會上各部門代表一致同意，在</w:t>
      </w:r>
      <w:r>
        <w:rPr>
          <w:rFonts w:ascii="新細明體" w:hAnsi="新細明體" w:cs="Calibri" w:hint="eastAsia"/>
          <w:spacing w:val="20"/>
          <w:kern w:val="0"/>
          <w:sz w:val="28"/>
          <w:lang w:eastAsia="zh-HK"/>
        </w:rPr>
        <w:t>勞動節</w:t>
      </w:r>
      <w:r w:rsidR="002E67FB" w:rsidRPr="002E67FB">
        <w:rPr>
          <w:rFonts w:asciiTheme="minorEastAsia" w:eastAsiaTheme="minorEastAsia" w:hAnsiTheme="minorEastAsia" w:hint="eastAsia"/>
          <w:spacing w:val="20"/>
          <w:sz w:val="28"/>
          <w:szCs w:val="28"/>
        </w:rPr>
        <w:t>假期</w:t>
      </w:r>
      <w:proofErr w:type="gramStart"/>
      <w:r w:rsidR="002E67FB" w:rsidRPr="002E67FB">
        <w:rPr>
          <w:rFonts w:asciiTheme="minorEastAsia" w:eastAsiaTheme="minorEastAsia" w:hAnsiTheme="minorEastAsia" w:hint="eastAsia"/>
          <w:spacing w:val="20"/>
          <w:sz w:val="28"/>
          <w:szCs w:val="28"/>
        </w:rPr>
        <w:t>期間，</w:t>
      </w:r>
      <w:proofErr w:type="gramEnd"/>
      <w:r w:rsidR="002E67FB" w:rsidRPr="002E67FB">
        <w:rPr>
          <w:rFonts w:asciiTheme="minorEastAsia" w:eastAsiaTheme="minorEastAsia" w:hAnsiTheme="minorEastAsia" w:hint="eastAsia"/>
          <w:spacing w:val="20"/>
          <w:sz w:val="28"/>
          <w:szCs w:val="28"/>
        </w:rPr>
        <w:t>將按本身之法定職權，加強相關巡查及相互聯繫，以確保相關工作到位。</w:t>
      </w:r>
    </w:p>
    <w:p w:rsidR="0099365C" w:rsidRDefault="0099365C" w:rsidP="00A368C4">
      <w:pPr>
        <w:spacing w:before="100" w:beforeAutospacing="1" w:after="100" w:afterAutospacing="1" w:line="600" w:lineRule="exact"/>
        <w:ind w:firstLineChars="200" w:firstLine="640"/>
        <w:jc w:val="both"/>
        <w:rPr>
          <w:rFonts w:asciiTheme="minorEastAsia" w:eastAsiaTheme="minorEastAsia" w:hAnsiTheme="minorEastAsia"/>
          <w:spacing w:val="20"/>
          <w:sz w:val="28"/>
          <w:szCs w:val="28"/>
        </w:rPr>
      </w:pP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為了</w:t>
      </w:r>
      <w:r w:rsidR="002E67FB">
        <w:rPr>
          <w:rFonts w:asciiTheme="minorEastAsia" w:eastAsiaTheme="minorEastAsia" w:hAnsiTheme="minorEastAsia" w:cs="細明體" w:hint="eastAsia"/>
          <w:spacing w:val="20"/>
          <w:sz w:val="28"/>
          <w:szCs w:val="28"/>
          <w:lang w:eastAsia="zh-HK"/>
        </w:rPr>
        <w:t>做好維護消</w:t>
      </w:r>
      <w:r w:rsidR="002E67FB">
        <w:rPr>
          <w:rFonts w:asciiTheme="minorEastAsia" w:eastAsiaTheme="minorEastAsia" w:hAnsiTheme="minorEastAsia" w:cs="細明體" w:hint="eastAsia"/>
          <w:spacing w:val="20"/>
          <w:sz w:val="28"/>
          <w:szCs w:val="28"/>
        </w:rPr>
        <w:t>費者</w:t>
      </w:r>
      <w:r w:rsidR="002E67FB">
        <w:rPr>
          <w:rFonts w:asciiTheme="minorEastAsia" w:eastAsiaTheme="minorEastAsia" w:hAnsiTheme="minorEastAsia" w:cs="細明體" w:hint="eastAsia"/>
          <w:spacing w:val="20"/>
          <w:sz w:val="28"/>
          <w:szCs w:val="28"/>
          <w:lang w:eastAsia="zh-HK"/>
        </w:rPr>
        <w:t>權益的工作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，消委會</w:t>
      </w:r>
      <w:r w:rsidRPr="0099365C">
        <w:rPr>
          <w:rFonts w:asciiTheme="minorEastAsia" w:eastAsiaTheme="minorEastAsia" w:hAnsiTheme="minorEastAsia" w:hint="eastAsia"/>
          <w:spacing w:val="20"/>
          <w:sz w:val="28"/>
          <w:szCs w:val="28"/>
        </w:rPr>
        <w:t>在</w:t>
      </w:r>
      <w:r w:rsidR="00642E12">
        <w:rPr>
          <w:rFonts w:ascii="新細明體" w:hAnsi="新細明體" w:cs="Calibri" w:hint="eastAsia"/>
          <w:spacing w:val="20"/>
          <w:kern w:val="0"/>
          <w:sz w:val="28"/>
          <w:lang w:eastAsia="zh-HK"/>
        </w:rPr>
        <w:t>勞動節</w:t>
      </w:r>
      <w:r>
        <w:rPr>
          <w:rFonts w:ascii="新細明體" w:hAnsi="新細明體" w:cs="Calibri" w:hint="eastAsia"/>
          <w:spacing w:val="20"/>
          <w:kern w:val="0"/>
          <w:sz w:val="28"/>
          <w:lang w:eastAsia="zh-HK"/>
        </w:rPr>
        <w:t>前</w:t>
      </w:r>
      <w:r w:rsidR="00642E12">
        <w:rPr>
          <w:rFonts w:ascii="新細明體" w:hAnsi="新細明體" w:cs="Calibri" w:hint="eastAsia"/>
          <w:spacing w:val="20"/>
          <w:kern w:val="0"/>
          <w:sz w:val="28"/>
          <w:lang w:eastAsia="zh-HK"/>
        </w:rPr>
        <w:t>後</w:t>
      </w:r>
      <w:r w:rsidRPr="0099365C">
        <w:rPr>
          <w:rFonts w:asciiTheme="minorEastAsia" w:eastAsiaTheme="minorEastAsia" w:hAnsiTheme="minorEastAsia" w:hint="eastAsia"/>
          <w:spacing w:val="20"/>
          <w:sz w:val="28"/>
          <w:szCs w:val="28"/>
        </w:rPr>
        <w:t>，</w:t>
      </w:r>
      <w:r w:rsidR="00BF3B27">
        <w:rPr>
          <w:rFonts w:asciiTheme="minorEastAsia" w:eastAsiaTheme="minorEastAsia" w:hAnsiTheme="minorEastAsia" w:hint="eastAsia"/>
          <w:spacing w:val="20"/>
          <w:sz w:val="28"/>
          <w:szCs w:val="28"/>
          <w:lang w:eastAsia="zh-HK"/>
        </w:rPr>
        <w:t>將</w:t>
      </w:r>
      <w:r w:rsidR="00A368C4">
        <w:rPr>
          <w:rFonts w:asciiTheme="minorEastAsia" w:eastAsiaTheme="minorEastAsia" w:hAnsiTheme="minorEastAsia" w:hint="eastAsia"/>
          <w:spacing w:val="20"/>
          <w:sz w:val="28"/>
          <w:szCs w:val="28"/>
          <w:lang w:eastAsia="zh-HK"/>
        </w:rPr>
        <w:t>連同權限部門進行聯合巡</w:t>
      </w:r>
      <w:r w:rsidR="00A368C4">
        <w:rPr>
          <w:rFonts w:asciiTheme="minorEastAsia" w:eastAsiaTheme="minorEastAsia" w:hAnsiTheme="minorEastAsia" w:hint="eastAsia"/>
          <w:spacing w:val="20"/>
          <w:sz w:val="28"/>
          <w:szCs w:val="28"/>
        </w:rPr>
        <w:t>查</w:t>
      </w:r>
      <w:r w:rsidR="00A368C4">
        <w:rPr>
          <w:rFonts w:asciiTheme="minorEastAsia" w:eastAsiaTheme="minorEastAsia" w:hAnsiTheme="minorEastAsia" w:hint="eastAsia"/>
          <w:spacing w:val="20"/>
          <w:sz w:val="28"/>
          <w:szCs w:val="28"/>
          <w:lang w:eastAsia="zh-HK"/>
        </w:rPr>
        <w:t>活動</w:t>
      </w:r>
      <w:r w:rsidR="00A368C4">
        <w:rPr>
          <w:rFonts w:asciiTheme="minorEastAsia" w:eastAsiaTheme="minorEastAsia" w:hAnsiTheme="minorEastAsia" w:hint="eastAsia"/>
          <w:spacing w:val="20"/>
          <w:sz w:val="28"/>
          <w:szCs w:val="28"/>
        </w:rPr>
        <w:t>，</w:t>
      </w:r>
      <w:r w:rsidR="00A368C4">
        <w:rPr>
          <w:rFonts w:asciiTheme="minorEastAsia" w:eastAsiaTheme="minorEastAsia" w:hAnsiTheme="minorEastAsia" w:hint="eastAsia"/>
          <w:spacing w:val="20"/>
          <w:sz w:val="28"/>
          <w:szCs w:val="28"/>
          <w:lang w:eastAsia="zh-HK"/>
        </w:rPr>
        <w:t>向業界宣</w:t>
      </w:r>
      <w:r w:rsidR="00A368C4">
        <w:rPr>
          <w:rFonts w:asciiTheme="minorEastAsia" w:eastAsiaTheme="minorEastAsia" w:hAnsiTheme="minorEastAsia" w:hint="eastAsia"/>
          <w:spacing w:val="20"/>
          <w:sz w:val="28"/>
          <w:szCs w:val="28"/>
        </w:rPr>
        <w:t>傳</w:t>
      </w:r>
      <w:r w:rsidR="00A368C4">
        <w:rPr>
          <w:rFonts w:asciiTheme="minorEastAsia" w:eastAsiaTheme="minorEastAsia" w:hAnsiTheme="minorEastAsia" w:hint="eastAsia"/>
          <w:spacing w:val="20"/>
          <w:sz w:val="28"/>
          <w:szCs w:val="28"/>
          <w:lang w:eastAsia="zh-HK"/>
        </w:rPr>
        <w:t>守</w:t>
      </w:r>
      <w:r w:rsidR="00A368C4">
        <w:rPr>
          <w:rFonts w:asciiTheme="minorEastAsia" w:eastAsiaTheme="minorEastAsia" w:hAnsiTheme="minorEastAsia" w:hint="eastAsia"/>
          <w:spacing w:val="20"/>
          <w:sz w:val="28"/>
          <w:szCs w:val="28"/>
        </w:rPr>
        <w:t>法</w:t>
      </w:r>
      <w:r w:rsidR="00A368C4">
        <w:rPr>
          <w:rFonts w:asciiTheme="minorEastAsia" w:eastAsiaTheme="minorEastAsia" w:hAnsiTheme="minorEastAsia" w:hint="eastAsia"/>
          <w:spacing w:val="20"/>
          <w:sz w:val="28"/>
          <w:szCs w:val="28"/>
          <w:lang w:eastAsia="zh-HK"/>
        </w:rPr>
        <w:t>誠信的營商理</w:t>
      </w:r>
      <w:r w:rsidR="00A368C4">
        <w:rPr>
          <w:rFonts w:asciiTheme="minorEastAsia" w:eastAsiaTheme="minorEastAsia" w:hAnsiTheme="minorEastAsia" w:hint="eastAsia"/>
          <w:spacing w:val="20"/>
          <w:sz w:val="28"/>
          <w:szCs w:val="28"/>
        </w:rPr>
        <w:t>念</w:t>
      </w:r>
      <w:r w:rsidR="002E67FB">
        <w:rPr>
          <w:rFonts w:asciiTheme="minorEastAsia" w:eastAsiaTheme="minorEastAsia" w:hAnsiTheme="minorEastAsia" w:hint="eastAsia"/>
          <w:spacing w:val="20"/>
          <w:sz w:val="28"/>
          <w:szCs w:val="28"/>
          <w:lang w:eastAsia="zh-HK"/>
        </w:rPr>
        <w:t>，保障消費者的權益</w:t>
      </w:r>
      <w:r w:rsidRPr="0099365C">
        <w:rPr>
          <w:rFonts w:asciiTheme="minorEastAsia" w:eastAsiaTheme="minorEastAsia" w:hAnsiTheme="minorEastAsia" w:hint="eastAsia"/>
          <w:spacing w:val="20"/>
          <w:sz w:val="28"/>
          <w:szCs w:val="28"/>
        </w:rPr>
        <w:t>。</w:t>
      </w:r>
    </w:p>
    <w:p w:rsidR="002E67FB" w:rsidRPr="00632ACD" w:rsidRDefault="00353F16" w:rsidP="00A368C4">
      <w:pPr>
        <w:spacing w:before="100" w:beforeAutospacing="1" w:after="100" w:afterAutospacing="1" w:line="600" w:lineRule="exac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</w:rPr>
      </w:pP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同時，</w:t>
      </w:r>
      <w:r w:rsidR="002E67FB"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消委會將特別安排在</w:t>
      </w:r>
      <w:bookmarkStart w:id="0" w:name="_GoBack"/>
      <w:r w:rsidR="00642E1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五</w:t>
      </w:r>
      <w:r w:rsidR="002E67FB"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月</w:t>
      </w:r>
      <w:r w:rsidR="00642E1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一</w:t>
      </w:r>
      <w:r w:rsidR="002E67FB"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日</w:t>
      </w:r>
      <w:r w:rsidR="00642E1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、五月四日至五日</w:t>
      </w:r>
      <w:r w:rsidR="002E67FB"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上午九時至下午六時（</w:t>
      </w:r>
      <w:r w:rsidR="00642E1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五</w:t>
      </w:r>
      <w:r w:rsidR="002E67FB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月</w:t>
      </w:r>
      <w:r w:rsidR="00642E1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二</w:t>
      </w:r>
      <w:r w:rsidR="005906A5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日</w:t>
      </w:r>
      <w:r w:rsidR="00642E1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至三日</w:t>
      </w:r>
      <w:r w:rsidR="00775A7F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為政府</w:t>
      </w:r>
      <w:r w:rsidR="002E67FB"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辦公</w:t>
      </w:r>
      <w:r w:rsidR="00775A7F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日</w:t>
      </w:r>
      <w:r w:rsidR="002E67FB"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），派員接聽消費者的電話投訴及諮詢</w:t>
      </w:r>
      <w:proofErr w:type="gramStart"/>
      <w:r w:rsidR="002E67FB"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（</w:t>
      </w:r>
      <w:proofErr w:type="gramEnd"/>
      <w:r w:rsidR="002E67FB"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電話：89889315</w:t>
      </w:r>
      <w:proofErr w:type="gramStart"/>
      <w:r w:rsidR="002E67FB"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）</w:t>
      </w:r>
      <w:proofErr w:type="gramEnd"/>
      <w:r w:rsidR="002E67FB"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，並在有需要之情況下給予協助。</w:t>
      </w:r>
    </w:p>
    <w:bookmarkEnd w:id="0"/>
    <w:p w:rsidR="00652857" w:rsidRDefault="0099365C" w:rsidP="00A368C4">
      <w:pPr>
        <w:spacing w:before="100" w:beforeAutospacing="1" w:after="100" w:afterAutospacing="1" w:line="600" w:lineRule="exac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</w:rPr>
      </w:pPr>
      <w:r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如果</w:t>
      </w:r>
      <w:r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消費者萬一遇到消費爭議，可以向消委會或相關政府執法部門尋求協助，消委會設有網上投訴服務，消費者只要登入消委會網頁(www.consumer.gov.mo)，點選“在線投訴”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後填寫所需資料，即可快速完成投訴手續。同時，市民亦可透過消委會</w:t>
      </w:r>
      <w:r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微信號內的“維權申訴”等途徑提出投訴及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進行個案</w:t>
      </w:r>
      <w:r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查詢。</w:t>
      </w:r>
    </w:p>
    <w:sectPr w:rsidR="00652857" w:rsidSect="009936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E8" w:rsidRDefault="007057E8" w:rsidP="00E16DC4">
      <w:r>
        <w:separator/>
      </w:r>
    </w:p>
  </w:endnote>
  <w:endnote w:type="continuationSeparator" w:id="0">
    <w:p w:rsidR="007057E8" w:rsidRDefault="007057E8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E8" w:rsidRDefault="007057E8" w:rsidP="00E16DC4">
      <w:r>
        <w:separator/>
      </w:r>
    </w:p>
  </w:footnote>
  <w:footnote w:type="continuationSeparator" w:id="0">
    <w:p w:rsidR="007057E8" w:rsidRDefault="007057E8" w:rsidP="00E1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5D"/>
    <w:rsid w:val="000367E8"/>
    <w:rsid w:val="000434EC"/>
    <w:rsid w:val="00047112"/>
    <w:rsid w:val="00056D55"/>
    <w:rsid w:val="0006295D"/>
    <w:rsid w:val="0006678B"/>
    <w:rsid w:val="000805F2"/>
    <w:rsid w:val="000859CD"/>
    <w:rsid w:val="0008605D"/>
    <w:rsid w:val="000A1B14"/>
    <w:rsid w:val="000C0755"/>
    <w:rsid w:val="000C4C68"/>
    <w:rsid w:val="000E7600"/>
    <w:rsid w:val="000F32FC"/>
    <w:rsid w:val="00140873"/>
    <w:rsid w:val="00140DEF"/>
    <w:rsid w:val="00146D98"/>
    <w:rsid w:val="001601C2"/>
    <w:rsid w:val="00175213"/>
    <w:rsid w:val="001B311E"/>
    <w:rsid w:val="001C38D6"/>
    <w:rsid w:val="001C772D"/>
    <w:rsid w:val="001D46C5"/>
    <w:rsid w:val="001E6277"/>
    <w:rsid w:val="001F41CB"/>
    <w:rsid w:val="001F5634"/>
    <w:rsid w:val="00225EC3"/>
    <w:rsid w:val="00226BBD"/>
    <w:rsid w:val="002353A6"/>
    <w:rsid w:val="00235F2C"/>
    <w:rsid w:val="00236915"/>
    <w:rsid w:val="002441D5"/>
    <w:rsid w:val="00256813"/>
    <w:rsid w:val="00264FC9"/>
    <w:rsid w:val="00265C3F"/>
    <w:rsid w:val="002702E3"/>
    <w:rsid w:val="002779D9"/>
    <w:rsid w:val="00281A20"/>
    <w:rsid w:val="00294984"/>
    <w:rsid w:val="002A2F81"/>
    <w:rsid w:val="002D2B8E"/>
    <w:rsid w:val="002E67FB"/>
    <w:rsid w:val="00302F35"/>
    <w:rsid w:val="0031623D"/>
    <w:rsid w:val="003370E8"/>
    <w:rsid w:val="00351616"/>
    <w:rsid w:val="003537C5"/>
    <w:rsid w:val="00353F16"/>
    <w:rsid w:val="00354E1D"/>
    <w:rsid w:val="00393A19"/>
    <w:rsid w:val="003972B2"/>
    <w:rsid w:val="003A0DEF"/>
    <w:rsid w:val="003B20E4"/>
    <w:rsid w:val="003C2743"/>
    <w:rsid w:val="003C543A"/>
    <w:rsid w:val="003D26F3"/>
    <w:rsid w:val="003E7CEE"/>
    <w:rsid w:val="004071FD"/>
    <w:rsid w:val="00426C96"/>
    <w:rsid w:val="00431728"/>
    <w:rsid w:val="004460CE"/>
    <w:rsid w:val="00447567"/>
    <w:rsid w:val="00467037"/>
    <w:rsid w:val="0048014B"/>
    <w:rsid w:val="00493FD8"/>
    <w:rsid w:val="004A6F24"/>
    <w:rsid w:val="004A72B9"/>
    <w:rsid w:val="004B4D1F"/>
    <w:rsid w:val="004B5B44"/>
    <w:rsid w:val="004C7612"/>
    <w:rsid w:val="004D67D2"/>
    <w:rsid w:val="004E640A"/>
    <w:rsid w:val="004F0193"/>
    <w:rsid w:val="004F422F"/>
    <w:rsid w:val="004F44B4"/>
    <w:rsid w:val="00530B0A"/>
    <w:rsid w:val="005349BB"/>
    <w:rsid w:val="00534F58"/>
    <w:rsid w:val="00535962"/>
    <w:rsid w:val="005548A7"/>
    <w:rsid w:val="005554C2"/>
    <w:rsid w:val="00565DBE"/>
    <w:rsid w:val="00573EC3"/>
    <w:rsid w:val="005757BF"/>
    <w:rsid w:val="005866C7"/>
    <w:rsid w:val="005906A5"/>
    <w:rsid w:val="005957BD"/>
    <w:rsid w:val="005B2D2D"/>
    <w:rsid w:val="005B3A52"/>
    <w:rsid w:val="005C6013"/>
    <w:rsid w:val="005C66AD"/>
    <w:rsid w:val="005E0C8A"/>
    <w:rsid w:val="005E23C5"/>
    <w:rsid w:val="005E54AB"/>
    <w:rsid w:val="005F0353"/>
    <w:rsid w:val="0060390E"/>
    <w:rsid w:val="00610484"/>
    <w:rsid w:val="00633C24"/>
    <w:rsid w:val="00634752"/>
    <w:rsid w:val="00642E12"/>
    <w:rsid w:val="00643C2F"/>
    <w:rsid w:val="00652857"/>
    <w:rsid w:val="00652F15"/>
    <w:rsid w:val="00670C04"/>
    <w:rsid w:val="006A7624"/>
    <w:rsid w:val="006A79A3"/>
    <w:rsid w:val="006B548E"/>
    <w:rsid w:val="006B7A5C"/>
    <w:rsid w:val="006C1F59"/>
    <w:rsid w:val="006E7EE3"/>
    <w:rsid w:val="006F403C"/>
    <w:rsid w:val="007057E8"/>
    <w:rsid w:val="007625F2"/>
    <w:rsid w:val="00764017"/>
    <w:rsid w:val="00775A7F"/>
    <w:rsid w:val="00795AB9"/>
    <w:rsid w:val="007973EF"/>
    <w:rsid w:val="007E77A1"/>
    <w:rsid w:val="007F4004"/>
    <w:rsid w:val="007F6793"/>
    <w:rsid w:val="00801456"/>
    <w:rsid w:val="00821CBE"/>
    <w:rsid w:val="00852B99"/>
    <w:rsid w:val="0086393A"/>
    <w:rsid w:val="0088525D"/>
    <w:rsid w:val="008A66C8"/>
    <w:rsid w:val="008C547A"/>
    <w:rsid w:val="008D3F79"/>
    <w:rsid w:val="008D6861"/>
    <w:rsid w:val="008E00CC"/>
    <w:rsid w:val="00901A97"/>
    <w:rsid w:val="009334CD"/>
    <w:rsid w:val="0094229E"/>
    <w:rsid w:val="0099365C"/>
    <w:rsid w:val="009B69CA"/>
    <w:rsid w:val="009C3944"/>
    <w:rsid w:val="009C4DDF"/>
    <w:rsid w:val="009E41AA"/>
    <w:rsid w:val="009E73C8"/>
    <w:rsid w:val="009F5793"/>
    <w:rsid w:val="00A00832"/>
    <w:rsid w:val="00A03B2F"/>
    <w:rsid w:val="00A16455"/>
    <w:rsid w:val="00A16759"/>
    <w:rsid w:val="00A368C4"/>
    <w:rsid w:val="00A5472B"/>
    <w:rsid w:val="00A62D5A"/>
    <w:rsid w:val="00A74675"/>
    <w:rsid w:val="00A80783"/>
    <w:rsid w:val="00A912F8"/>
    <w:rsid w:val="00AB04E1"/>
    <w:rsid w:val="00AC1546"/>
    <w:rsid w:val="00AC4884"/>
    <w:rsid w:val="00AC67D6"/>
    <w:rsid w:val="00AF6C3F"/>
    <w:rsid w:val="00B1022E"/>
    <w:rsid w:val="00B53B80"/>
    <w:rsid w:val="00B67768"/>
    <w:rsid w:val="00B86D6B"/>
    <w:rsid w:val="00BC0BA6"/>
    <w:rsid w:val="00BC261E"/>
    <w:rsid w:val="00BC2965"/>
    <w:rsid w:val="00BC4DAA"/>
    <w:rsid w:val="00BD0567"/>
    <w:rsid w:val="00BD1513"/>
    <w:rsid w:val="00BF3B27"/>
    <w:rsid w:val="00C06F9C"/>
    <w:rsid w:val="00C2493B"/>
    <w:rsid w:val="00C305E8"/>
    <w:rsid w:val="00C53AF5"/>
    <w:rsid w:val="00C66196"/>
    <w:rsid w:val="00CA4E1A"/>
    <w:rsid w:val="00CE1613"/>
    <w:rsid w:val="00CE1E93"/>
    <w:rsid w:val="00CF0C34"/>
    <w:rsid w:val="00D100EB"/>
    <w:rsid w:val="00D422A9"/>
    <w:rsid w:val="00D60D0E"/>
    <w:rsid w:val="00D849CB"/>
    <w:rsid w:val="00D97054"/>
    <w:rsid w:val="00D97F6D"/>
    <w:rsid w:val="00DC0D73"/>
    <w:rsid w:val="00E03824"/>
    <w:rsid w:val="00E16DC4"/>
    <w:rsid w:val="00E2708C"/>
    <w:rsid w:val="00E81BB6"/>
    <w:rsid w:val="00EA24D1"/>
    <w:rsid w:val="00EC1A4D"/>
    <w:rsid w:val="00EC7247"/>
    <w:rsid w:val="00EE4E1D"/>
    <w:rsid w:val="00EF2231"/>
    <w:rsid w:val="00EF7D21"/>
    <w:rsid w:val="00F022D3"/>
    <w:rsid w:val="00F21AF4"/>
    <w:rsid w:val="00F32ECB"/>
    <w:rsid w:val="00F36720"/>
    <w:rsid w:val="00F43732"/>
    <w:rsid w:val="00F476D8"/>
    <w:rsid w:val="00F73715"/>
    <w:rsid w:val="00F73D3F"/>
    <w:rsid w:val="00F85C52"/>
    <w:rsid w:val="00F87B18"/>
    <w:rsid w:val="00FB38FE"/>
    <w:rsid w:val="00FC2282"/>
    <w:rsid w:val="00FC7D63"/>
    <w:rsid w:val="00FF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4252-6FF4-4EB6-91BF-57AA3BF1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520</Words>
  <Characters>52</Characters>
  <Application>Microsoft Office Word</Application>
  <DocSecurity>0</DocSecurity>
  <Lines>1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Pat</cp:lastModifiedBy>
  <cp:revision>10</cp:revision>
  <cp:lastPrinted>2019-04-29T04:33:00Z</cp:lastPrinted>
  <dcterms:created xsi:type="dcterms:W3CDTF">2019-01-23T02:15:00Z</dcterms:created>
  <dcterms:modified xsi:type="dcterms:W3CDTF">2019-04-29T09:51:00Z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