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F75A96">
      <w:pPr>
        <w:spacing w:beforeLines="30" w:before="72" w:afterLines="30" w:after="72"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F75A96">
      <w:pPr>
        <w:spacing w:beforeLines="30" w:before="72" w:afterLines="30" w:after="72" w:line="360" w:lineRule="atLeast"/>
        <w:ind w:firstLine="482"/>
        <w:jc w:val="center"/>
        <w:rPr>
          <w:rFonts w:cs="Arial"/>
          <w:b/>
          <w:spacing w:val="10"/>
        </w:rPr>
      </w:pPr>
      <w:r w:rsidRPr="00E72F5F">
        <w:rPr>
          <w:rFonts w:cs="Calibri"/>
          <w:b/>
          <w:spacing w:val="10"/>
        </w:rPr>
        <w:t>新聞稿</w:t>
      </w:r>
    </w:p>
    <w:p w:rsidR="0090171A" w:rsidRPr="00E72F5F" w:rsidRDefault="004D09CC" w:rsidP="00F75A96">
      <w:pPr>
        <w:spacing w:beforeLines="30" w:before="72" w:afterLines="30" w:after="72" w:line="360" w:lineRule="atLeast"/>
        <w:ind w:firstLine="482"/>
        <w:jc w:val="center"/>
        <w:rPr>
          <w:rFonts w:cs="Arial"/>
          <w:b/>
          <w:spacing w:val="10"/>
        </w:rPr>
      </w:pPr>
      <w:r>
        <w:rPr>
          <w:rFonts w:cs="Arial" w:hint="eastAsia"/>
          <w:b/>
          <w:spacing w:val="10"/>
        </w:rPr>
        <w:t>10</w:t>
      </w:r>
      <w:r w:rsidR="004D3CA7">
        <w:rPr>
          <w:rFonts w:cs="Arial" w:hint="eastAsia"/>
          <w:b/>
          <w:spacing w:val="10"/>
        </w:rPr>
        <w:t>-</w:t>
      </w:r>
      <w:r>
        <w:rPr>
          <w:rFonts w:cs="Arial" w:hint="eastAsia"/>
          <w:b/>
          <w:spacing w:val="10"/>
        </w:rPr>
        <w:t>05</w:t>
      </w:r>
      <w:r w:rsidR="00E04964" w:rsidRPr="00E72F5F">
        <w:rPr>
          <w:rFonts w:cs="Arial"/>
          <w:b/>
          <w:spacing w:val="10"/>
        </w:rPr>
        <w:t>-</w:t>
      </w:r>
      <w:r w:rsidR="00420E54">
        <w:rPr>
          <w:rFonts w:cs="Arial" w:hint="eastAsia"/>
          <w:b/>
          <w:spacing w:val="10"/>
        </w:rPr>
        <w:t>2019</w:t>
      </w:r>
    </w:p>
    <w:p w:rsidR="0063417B" w:rsidRPr="00E72F5F" w:rsidRDefault="0063417B" w:rsidP="00F75A96">
      <w:pPr>
        <w:spacing w:beforeLines="30" w:before="72" w:afterLines="30" w:after="72" w:line="360" w:lineRule="atLeast"/>
        <w:ind w:firstLine="482"/>
        <w:jc w:val="center"/>
        <w:rPr>
          <w:rFonts w:cs="Arial"/>
          <w:b/>
          <w:spacing w:val="10"/>
        </w:rPr>
      </w:pPr>
    </w:p>
    <w:p w:rsidR="0023623E" w:rsidRPr="0023623E" w:rsidRDefault="0023623E" w:rsidP="00F75A96">
      <w:pPr>
        <w:spacing w:beforeLines="30" w:before="72" w:afterLines="30" w:after="72" w:line="360" w:lineRule="atLeast"/>
        <w:ind w:firstLine="482"/>
        <w:jc w:val="center"/>
        <w:rPr>
          <w:rFonts w:cs="Arial"/>
          <w:b/>
        </w:rPr>
      </w:pPr>
      <w:r>
        <w:rPr>
          <w:rFonts w:cs="Arial" w:hint="eastAsia"/>
          <w:b/>
        </w:rPr>
        <w:t>消委會</w:t>
      </w:r>
      <w:r w:rsidR="004D09CC">
        <w:rPr>
          <w:rFonts w:cs="Arial" w:hint="eastAsia"/>
          <w:b/>
        </w:rPr>
        <w:t>推</w:t>
      </w:r>
      <w:r w:rsidR="003A3706">
        <w:rPr>
          <w:rFonts w:cs="Arial" w:hint="eastAsia"/>
          <w:b/>
          <w:lang w:eastAsia="zh-HK"/>
        </w:rPr>
        <w:t>手機短訊</w:t>
      </w:r>
      <w:r w:rsidR="009814E4">
        <w:rPr>
          <w:rFonts w:cs="Arial" w:hint="eastAsia"/>
          <w:b/>
        </w:rPr>
        <w:t>電子</w:t>
      </w:r>
      <w:r w:rsidR="001F595D">
        <w:rPr>
          <w:rFonts w:cs="Arial" w:hint="eastAsia"/>
          <w:b/>
        </w:rPr>
        <w:t>服務</w:t>
      </w:r>
    </w:p>
    <w:p w:rsidR="000B2F53" w:rsidRPr="009B70BE" w:rsidRDefault="00F57654" w:rsidP="00F75A96">
      <w:pPr>
        <w:spacing w:beforeLines="30" w:before="72" w:afterLines="30" w:after="72" w:line="360" w:lineRule="atLeast"/>
        <w:ind w:firstLine="482"/>
        <w:jc w:val="center"/>
        <w:rPr>
          <w:rFonts w:cs="Arial"/>
          <w:b/>
        </w:rPr>
      </w:pPr>
      <w:r>
        <w:rPr>
          <w:rFonts w:cs="Arial" w:hint="eastAsia"/>
          <w:b/>
          <w:lang w:eastAsia="zh-HK"/>
        </w:rPr>
        <w:t>消費者可及時知悉個案進度</w:t>
      </w:r>
    </w:p>
    <w:p w:rsidR="000B2F53" w:rsidRPr="008E42FA" w:rsidRDefault="000B2F53" w:rsidP="00363357">
      <w:pPr>
        <w:spacing w:beforeLines="50" w:before="120" w:afterLines="50" w:after="120" w:line="400" w:lineRule="atLeast"/>
        <w:jc w:val="center"/>
        <w:rPr>
          <w:b/>
        </w:rPr>
      </w:pPr>
    </w:p>
    <w:p w:rsidR="008719B9" w:rsidRDefault="00C3360A" w:rsidP="008719B9">
      <w:pPr>
        <w:spacing w:beforeLines="50" w:before="120" w:afterLines="50" w:after="120" w:line="400" w:lineRule="atLeast"/>
        <w:jc w:val="both"/>
      </w:pPr>
      <w:r>
        <w:rPr>
          <w:rFonts w:hint="eastAsia"/>
          <w:b/>
        </w:rPr>
        <w:tab/>
      </w:r>
      <w:r w:rsidR="008719B9">
        <w:rPr>
          <w:rFonts w:hint="eastAsia"/>
        </w:rPr>
        <w:t>為配合特區政府推動電子政務的發展，消</w:t>
      </w:r>
      <w:r w:rsidR="00D24B3B">
        <w:rPr>
          <w:rFonts w:hint="eastAsia"/>
          <w:lang w:eastAsia="zh-HK"/>
        </w:rPr>
        <w:t>費者</w:t>
      </w:r>
      <w:r w:rsidR="008719B9">
        <w:rPr>
          <w:rFonts w:hint="eastAsia"/>
        </w:rPr>
        <w:t>委</w:t>
      </w:r>
      <w:r w:rsidR="00D24B3B">
        <w:rPr>
          <w:rFonts w:hint="eastAsia"/>
          <w:lang w:eastAsia="zh-HK"/>
        </w:rPr>
        <w:t>員</w:t>
      </w:r>
      <w:r w:rsidR="008719B9">
        <w:rPr>
          <w:rFonts w:hint="eastAsia"/>
        </w:rPr>
        <w:t>會於</w:t>
      </w:r>
      <w:r w:rsidR="008719B9">
        <w:t>4月起新增向消費者發出手機短訊提示服務，該短訊提示相關個案的投訴人士注意與及時查閱消委會發出的各項通知，藉此提高處理個案流程的效率，優化消費者服務的質量。</w:t>
      </w:r>
    </w:p>
    <w:p w:rsidR="008719B9" w:rsidRDefault="008719B9" w:rsidP="008719B9">
      <w:pPr>
        <w:spacing w:beforeLines="50" w:before="120" w:afterLines="50" w:after="120" w:line="400" w:lineRule="atLeast"/>
        <w:jc w:val="both"/>
      </w:pPr>
      <w:r>
        <w:tab/>
        <w:t>消委會按服務承諾處理消費者的投訴個案，過程中根據實況透過信函或電子郵件通知消費者相關投訴個案的處理進度，商號對消費者投訴的回應等訊息，新推出的電子服務通過手機短訊提示消費者留意消委會上述通知，消費者可在知悉投訴個案狀況後作出適時的回覆，或在有需要時聯絡消委會。消費者在收到消委會的手機短訊後，亦可登入消委會網頁（www.consumer.gov.mo）的“投訴個案進度網上查詢”專區瞭解所提出的個案進度及狀況。</w:t>
      </w:r>
    </w:p>
    <w:p w:rsidR="00B5474C" w:rsidRPr="00B5474C" w:rsidRDefault="00B5474C" w:rsidP="008719B9">
      <w:pPr>
        <w:spacing w:beforeLines="50" w:before="120" w:afterLines="50" w:after="120" w:line="400" w:lineRule="atLeast"/>
        <w:jc w:val="both"/>
        <w:rPr>
          <w:b/>
        </w:rPr>
      </w:pPr>
      <w:r>
        <w:tab/>
      </w:r>
      <w:r w:rsidRPr="00B5474C">
        <w:rPr>
          <w:rFonts w:hint="eastAsia"/>
          <w:b/>
          <w:lang w:eastAsia="zh-HK"/>
        </w:rPr>
        <w:t>設多項電子服務提升服務質量</w:t>
      </w:r>
    </w:p>
    <w:p w:rsidR="008719B9" w:rsidRDefault="008719B9" w:rsidP="00B5474C">
      <w:pPr>
        <w:spacing w:beforeLines="50" w:before="120" w:afterLines="50" w:after="120" w:line="400" w:lineRule="atLeast"/>
        <w:ind w:firstLine="480"/>
        <w:jc w:val="both"/>
      </w:pPr>
      <w:r>
        <w:rPr>
          <w:rFonts w:hint="eastAsia"/>
        </w:rPr>
        <w:t>消委會自</w:t>
      </w:r>
      <w:r>
        <w:t>2016年起持續推出各項電子服務，包括“投訴個案進度網上查詢”、“仲裁個案進度網上查詢”，以及月前新推出的手機短訊提示服務，消委會期望透過不斷完善電子服務的質量，</w:t>
      </w:r>
      <w:r w:rsidR="00900BCB">
        <w:rPr>
          <w:rFonts w:hint="eastAsia"/>
          <w:lang w:eastAsia="zh-HK"/>
        </w:rPr>
        <w:t>更</w:t>
      </w:r>
      <w:bookmarkStart w:id="0" w:name="_GoBack"/>
      <w:bookmarkEnd w:id="0"/>
      <w:r>
        <w:t>方便消費者使用消委會的服務，並可協助消費者儘快解決與商號的爭議，提升消費者服務的績效。</w:t>
      </w:r>
    </w:p>
    <w:p w:rsidR="008719B9" w:rsidRDefault="008719B9" w:rsidP="00B5474C">
      <w:pPr>
        <w:spacing w:beforeLines="50" w:before="120" w:afterLines="50" w:after="120" w:line="400" w:lineRule="atLeast"/>
        <w:ind w:firstLine="480"/>
        <w:jc w:val="both"/>
      </w:pPr>
      <w:r>
        <w:rPr>
          <w:rFonts w:hint="eastAsia"/>
        </w:rPr>
        <w:t>以上各電子服務均設中、葡或英語言服務消費者。</w:t>
      </w:r>
    </w:p>
    <w:p w:rsidR="00F31D3A" w:rsidRDefault="008719B9" w:rsidP="00B5474C">
      <w:pPr>
        <w:spacing w:beforeLines="50" w:before="120" w:afterLines="50" w:after="120" w:line="400" w:lineRule="atLeast"/>
        <w:ind w:firstLine="480"/>
        <w:jc w:val="both"/>
      </w:pPr>
      <w:r>
        <w:rPr>
          <w:rFonts w:hint="eastAsia"/>
        </w:rPr>
        <w:t>消費者如有任何查詢，可致電消委會熱線</w:t>
      </w:r>
      <w:r>
        <w:t>8988 9315。</w:t>
      </w:r>
    </w:p>
    <w:p w:rsidR="00C3360A" w:rsidRDefault="00C3360A" w:rsidP="00363357">
      <w:pPr>
        <w:spacing w:beforeLines="50" w:before="120" w:afterLines="50" w:after="120" w:line="400" w:lineRule="atLeast"/>
        <w:jc w:val="both"/>
      </w:pPr>
    </w:p>
    <w:p w:rsidR="00F31D3A" w:rsidRDefault="00F31D3A" w:rsidP="00363357">
      <w:pPr>
        <w:spacing w:beforeLines="50" w:before="120" w:afterLines="50" w:after="120" w:line="400" w:lineRule="atLeast"/>
        <w:jc w:val="both"/>
      </w:pPr>
    </w:p>
    <w:p w:rsidR="00F31D3A" w:rsidRDefault="00F31D3A" w:rsidP="00363357">
      <w:pPr>
        <w:spacing w:beforeLines="50" w:before="120" w:afterLines="50" w:after="120" w:line="400" w:lineRule="atLeast"/>
        <w:jc w:val="both"/>
      </w:pPr>
    </w:p>
    <w:sectPr w:rsidR="00F31D3A" w:rsidSect="005C7849">
      <w:pgSz w:w="11906" w:h="16838" w:code="9"/>
      <w:pgMar w:top="851" w:right="1701" w:bottom="85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8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17425"/>
    <w:rsid w:val="0002261C"/>
    <w:rsid w:val="000238BB"/>
    <w:rsid w:val="00025E62"/>
    <w:rsid w:val="00026C51"/>
    <w:rsid w:val="00031738"/>
    <w:rsid w:val="000345F9"/>
    <w:rsid w:val="00034B5D"/>
    <w:rsid w:val="00043FFB"/>
    <w:rsid w:val="00045A97"/>
    <w:rsid w:val="000521D5"/>
    <w:rsid w:val="00054F9D"/>
    <w:rsid w:val="00056E93"/>
    <w:rsid w:val="000573E1"/>
    <w:rsid w:val="00060BC2"/>
    <w:rsid w:val="00060E0E"/>
    <w:rsid w:val="000648FB"/>
    <w:rsid w:val="00067004"/>
    <w:rsid w:val="000725A0"/>
    <w:rsid w:val="00072C99"/>
    <w:rsid w:val="000800EA"/>
    <w:rsid w:val="0008636C"/>
    <w:rsid w:val="00087E16"/>
    <w:rsid w:val="00095310"/>
    <w:rsid w:val="00097211"/>
    <w:rsid w:val="000A501D"/>
    <w:rsid w:val="000A69EF"/>
    <w:rsid w:val="000A705B"/>
    <w:rsid w:val="000B2F53"/>
    <w:rsid w:val="000B689A"/>
    <w:rsid w:val="000B6A03"/>
    <w:rsid w:val="000C5CA8"/>
    <w:rsid w:val="000D071A"/>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1FC"/>
    <w:rsid w:val="00122271"/>
    <w:rsid w:val="00122DC6"/>
    <w:rsid w:val="001233F0"/>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92DC3"/>
    <w:rsid w:val="001A01D4"/>
    <w:rsid w:val="001A4B08"/>
    <w:rsid w:val="001B20DE"/>
    <w:rsid w:val="001B312C"/>
    <w:rsid w:val="001B5CE9"/>
    <w:rsid w:val="001C0335"/>
    <w:rsid w:val="001D1547"/>
    <w:rsid w:val="001D3CA6"/>
    <w:rsid w:val="001D4E68"/>
    <w:rsid w:val="001E0E40"/>
    <w:rsid w:val="001E23C4"/>
    <w:rsid w:val="001E2757"/>
    <w:rsid w:val="001E3B66"/>
    <w:rsid w:val="001E459F"/>
    <w:rsid w:val="001E6940"/>
    <w:rsid w:val="001E7827"/>
    <w:rsid w:val="001F2F56"/>
    <w:rsid w:val="001F595D"/>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18B3"/>
    <w:rsid w:val="0025421C"/>
    <w:rsid w:val="00260E5F"/>
    <w:rsid w:val="002641B5"/>
    <w:rsid w:val="00264D90"/>
    <w:rsid w:val="00270EA9"/>
    <w:rsid w:val="00271744"/>
    <w:rsid w:val="002742F9"/>
    <w:rsid w:val="002748E8"/>
    <w:rsid w:val="00280016"/>
    <w:rsid w:val="00281137"/>
    <w:rsid w:val="00282CD3"/>
    <w:rsid w:val="00285E6C"/>
    <w:rsid w:val="002959A4"/>
    <w:rsid w:val="002A7208"/>
    <w:rsid w:val="002A72C4"/>
    <w:rsid w:val="002B0F5C"/>
    <w:rsid w:val="002B3227"/>
    <w:rsid w:val="002B6B02"/>
    <w:rsid w:val="002C03AE"/>
    <w:rsid w:val="002C2B19"/>
    <w:rsid w:val="002C454A"/>
    <w:rsid w:val="002C672C"/>
    <w:rsid w:val="002E19DF"/>
    <w:rsid w:val="002E1D93"/>
    <w:rsid w:val="002E3A95"/>
    <w:rsid w:val="002F7E65"/>
    <w:rsid w:val="003000F1"/>
    <w:rsid w:val="0030236D"/>
    <w:rsid w:val="00306F88"/>
    <w:rsid w:val="00312374"/>
    <w:rsid w:val="0031358D"/>
    <w:rsid w:val="00315FEB"/>
    <w:rsid w:val="00333C04"/>
    <w:rsid w:val="0035124E"/>
    <w:rsid w:val="00351C3E"/>
    <w:rsid w:val="00356ED1"/>
    <w:rsid w:val="00363357"/>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86EF7"/>
    <w:rsid w:val="00391AF0"/>
    <w:rsid w:val="003A3706"/>
    <w:rsid w:val="003A5016"/>
    <w:rsid w:val="003A72ED"/>
    <w:rsid w:val="003B718C"/>
    <w:rsid w:val="003C2299"/>
    <w:rsid w:val="003C4BD3"/>
    <w:rsid w:val="003C5111"/>
    <w:rsid w:val="003C721C"/>
    <w:rsid w:val="003D1D64"/>
    <w:rsid w:val="003D21B5"/>
    <w:rsid w:val="003E0A96"/>
    <w:rsid w:val="003E4305"/>
    <w:rsid w:val="003E7D1E"/>
    <w:rsid w:val="003F22CE"/>
    <w:rsid w:val="003F70E4"/>
    <w:rsid w:val="00400650"/>
    <w:rsid w:val="00403BC9"/>
    <w:rsid w:val="00411E1E"/>
    <w:rsid w:val="0041664B"/>
    <w:rsid w:val="004178C3"/>
    <w:rsid w:val="00420E54"/>
    <w:rsid w:val="00422690"/>
    <w:rsid w:val="00423750"/>
    <w:rsid w:val="00423EC9"/>
    <w:rsid w:val="0042548D"/>
    <w:rsid w:val="0042797A"/>
    <w:rsid w:val="00441EA5"/>
    <w:rsid w:val="00444081"/>
    <w:rsid w:val="00452658"/>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A04"/>
    <w:rsid w:val="00476ED3"/>
    <w:rsid w:val="00481D8F"/>
    <w:rsid w:val="0048395B"/>
    <w:rsid w:val="00484C7B"/>
    <w:rsid w:val="0049339A"/>
    <w:rsid w:val="00496BC8"/>
    <w:rsid w:val="004A18CE"/>
    <w:rsid w:val="004A1C71"/>
    <w:rsid w:val="004A2ADD"/>
    <w:rsid w:val="004B0809"/>
    <w:rsid w:val="004B5C94"/>
    <w:rsid w:val="004B7D52"/>
    <w:rsid w:val="004C7C6F"/>
    <w:rsid w:val="004C7F6A"/>
    <w:rsid w:val="004D09CC"/>
    <w:rsid w:val="004D0A98"/>
    <w:rsid w:val="004D0DF8"/>
    <w:rsid w:val="004D3CA7"/>
    <w:rsid w:val="004E1D68"/>
    <w:rsid w:val="004E1F1C"/>
    <w:rsid w:val="004E49D1"/>
    <w:rsid w:val="004E6391"/>
    <w:rsid w:val="004E6477"/>
    <w:rsid w:val="004E6E71"/>
    <w:rsid w:val="004F24F0"/>
    <w:rsid w:val="004F3C01"/>
    <w:rsid w:val="004F3F6E"/>
    <w:rsid w:val="00514008"/>
    <w:rsid w:val="0052096F"/>
    <w:rsid w:val="00521640"/>
    <w:rsid w:val="005251F6"/>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A43"/>
    <w:rsid w:val="00587012"/>
    <w:rsid w:val="00590A95"/>
    <w:rsid w:val="00590E56"/>
    <w:rsid w:val="00591458"/>
    <w:rsid w:val="00593012"/>
    <w:rsid w:val="00595268"/>
    <w:rsid w:val="005A30EB"/>
    <w:rsid w:val="005A418A"/>
    <w:rsid w:val="005B1640"/>
    <w:rsid w:val="005B455C"/>
    <w:rsid w:val="005B6048"/>
    <w:rsid w:val="005B69CE"/>
    <w:rsid w:val="005C0518"/>
    <w:rsid w:val="005C3788"/>
    <w:rsid w:val="005C3954"/>
    <w:rsid w:val="005C3A4B"/>
    <w:rsid w:val="005C64A1"/>
    <w:rsid w:val="005C7849"/>
    <w:rsid w:val="005D0213"/>
    <w:rsid w:val="005D24B4"/>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0C13"/>
    <w:rsid w:val="006731CE"/>
    <w:rsid w:val="00681BC9"/>
    <w:rsid w:val="00682FC6"/>
    <w:rsid w:val="006863DE"/>
    <w:rsid w:val="00687CB6"/>
    <w:rsid w:val="00690863"/>
    <w:rsid w:val="00693094"/>
    <w:rsid w:val="0069349D"/>
    <w:rsid w:val="00693720"/>
    <w:rsid w:val="006A1318"/>
    <w:rsid w:val="006A1E2D"/>
    <w:rsid w:val="006A6D19"/>
    <w:rsid w:val="006B013F"/>
    <w:rsid w:val="006B758C"/>
    <w:rsid w:val="006B7EA2"/>
    <w:rsid w:val="006C0CA4"/>
    <w:rsid w:val="006C0E81"/>
    <w:rsid w:val="006C0F90"/>
    <w:rsid w:val="006D2D2F"/>
    <w:rsid w:val="006F54C6"/>
    <w:rsid w:val="006F5536"/>
    <w:rsid w:val="006F6D96"/>
    <w:rsid w:val="006F73F6"/>
    <w:rsid w:val="006F798A"/>
    <w:rsid w:val="00700230"/>
    <w:rsid w:val="00701CD8"/>
    <w:rsid w:val="00703D7C"/>
    <w:rsid w:val="00714FE1"/>
    <w:rsid w:val="00720E30"/>
    <w:rsid w:val="0072186C"/>
    <w:rsid w:val="00722604"/>
    <w:rsid w:val="00722DE3"/>
    <w:rsid w:val="00724FD1"/>
    <w:rsid w:val="00726C9D"/>
    <w:rsid w:val="0073095D"/>
    <w:rsid w:val="00737994"/>
    <w:rsid w:val="00740E33"/>
    <w:rsid w:val="00741568"/>
    <w:rsid w:val="00746680"/>
    <w:rsid w:val="00746BF6"/>
    <w:rsid w:val="007514F3"/>
    <w:rsid w:val="00754F26"/>
    <w:rsid w:val="007550C3"/>
    <w:rsid w:val="00760827"/>
    <w:rsid w:val="007641B1"/>
    <w:rsid w:val="007678E0"/>
    <w:rsid w:val="00767C32"/>
    <w:rsid w:val="00774216"/>
    <w:rsid w:val="007744DE"/>
    <w:rsid w:val="0078035E"/>
    <w:rsid w:val="0078219A"/>
    <w:rsid w:val="00784182"/>
    <w:rsid w:val="007912A6"/>
    <w:rsid w:val="00792630"/>
    <w:rsid w:val="007975A9"/>
    <w:rsid w:val="007A02D5"/>
    <w:rsid w:val="007A16BF"/>
    <w:rsid w:val="007A275A"/>
    <w:rsid w:val="007A623D"/>
    <w:rsid w:val="007B037B"/>
    <w:rsid w:val="007B40F4"/>
    <w:rsid w:val="007B4553"/>
    <w:rsid w:val="007C449A"/>
    <w:rsid w:val="007D6A2E"/>
    <w:rsid w:val="007E21CB"/>
    <w:rsid w:val="007E2234"/>
    <w:rsid w:val="007F0646"/>
    <w:rsid w:val="007F1553"/>
    <w:rsid w:val="007F2C18"/>
    <w:rsid w:val="007F6679"/>
    <w:rsid w:val="008024F5"/>
    <w:rsid w:val="00810353"/>
    <w:rsid w:val="0081218A"/>
    <w:rsid w:val="00812E3E"/>
    <w:rsid w:val="00813B33"/>
    <w:rsid w:val="008162A4"/>
    <w:rsid w:val="008220F0"/>
    <w:rsid w:val="00822645"/>
    <w:rsid w:val="008247B3"/>
    <w:rsid w:val="00824B2C"/>
    <w:rsid w:val="00825087"/>
    <w:rsid w:val="00831DE1"/>
    <w:rsid w:val="008328EE"/>
    <w:rsid w:val="00835827"/>
    <w:rsid w:val="00836B63"/>
    <w:rsid w:val="00843597"/>
    <w:rsid w:val="00845FAD"/>
    <w:rsid w:val="00851A56"/>
    <w:rsid w:val="00851F43"/>
    <w:rsid w:val="0085224F"/>
    <w:rsid w:val="00855E54"/>
    <w:rsid w:val="00860F8C"/>
    <w:rsid w:val="00863CFC"/>
    <w:rsid w:val="00864D2B"/>
    <w:rsid w:val="00865328"/>
    <w:rsid w:val="0087087A"/>
    <w:rsid w:val="008719B9"/>
    <w:rsid w:val="00873479"/>
    <w:rsid w:val="0087483F"/>
    <w:rsid w:val="00876111"/>
    <w:rsid w:val="00876896"/>
    <w:rsid w:val="0087703B"/>
    <w:rsid w:val="00880E89"/>
    <w:rsid w:val="00885AF1"/>
    <w:rsid w:val="00886CB8"/>
    <w:rsid w:val="00886FAB"/>
    <w:rsid w:val="008921CA"/>
    <w:rsid w:val="00893215"/>
    <w:rsid w:val="008B09C3"/>
    <w:rsid w:val="008B1424"/>
    <w:rsid w:val="008B2EAB"/>
    <w:rsid w:val="008B35EA"/>
    <w:rsid w:val="008B4AC8"/>
    <w:rsid w:val="008B4DCE"/>
    <w:rsid w:val="008C0F49"/>
    <w:rsid w:val="008C2578"/>
    <w:rsid w:val="008D11C0"/>
    <w:rsid w:val="008D1AB2"/>
    <w:rsid w:val="008D77FB"/>
    <w:rsid w:val="008E3BF4"/>
    <w:rsid w:val="008E42FA"/>
    <w:rsid w:val="008F2326"/>
    <w:rsid w:val="008F35E4"/>
    <w:rsid w:val="008F54A9"/>
    <w:rsid w:val="008F5DF7"/>
    <w:rsid w:val="00900BCB"/>
    <w:rsid w:val="0090171A"/>
    <w:rsid w:val="009043A1"/>
    <w:rsid w:val="00907678"/>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4E4"/>
    <w:rsid w:val="0098164E"/>
    <w:rsid w:val="00981BCB"/>
    <w:rsid w:val="00985C55"/>
    <w:rsid w:val="00987989"/>
    <w:rsid w:val="00994BF5"/>
    <w:rsid w:val="0099792D"/>
    <w:rsid w:val="009A4BDE"/>
    <w:rsid w:val="009A7F03"/>
    <w:rsid w:val="009B3924"/>
    <w:rsid w:val="009B555C"/>
    <w:rsid w:val="009B5AC3"/>
    <w:rsid w:val="009B70BE"/>
    <w:rsid w:val="009C3E2A"/>
    <w:rsid w:val="009D0624"/>
    <w:rsid w:val="009D0A36"/>
    <w:rsid w:val="009D186E"/>
    <w:rsid w:val="009E1FCE"/>
    <w:rsid w:val="009F147B"/>
    <w:rsid w:val="009F2874"/>
    <w:rsid w:val="009F4EA6"/>
    <w:rsid w:val="009F6325"/>
    <w:rsid w:val="009F7FD8"/>
    <w:rsid w:val="00A00721"/>
    <w:rsid w:val="00A026EB"/>
    <w:rsid w:val="00A035ED"/>
    <w:rsid w:val="00A045EB"/>
    <w:rsid w:val="00A05848"/>
    <w:rsid w:val="00A06CCF"/>
    <w:rsid w:val="00A11026"/>
    <w:rsid w:val="00A11139"/>
    <w:rsid w:val="00A20E4F"/>
    <w:rsid w:val="00A2456E"/>
    <w:rsid w:val="00A278D0"/>
    <w:rsid w:val="00A34695"/>
    <w:rsid w:val="00A34E4A"/>
    <w:rsid w:val="00A35C00"/>
    <w:rsid w:val="00A403F9"/>
    <w:rsid w:val="00A411AC"/>
    <w:rsid w:val="00A413C9"/>
    <w:rsid w:val="00A41C3A"/>
    <w:rsid w:val="00A5003E"/>
    <w:rsid w:val="00A554F1"/>
    <w:rsid w:val="00A55DCA"/>
    <w:rsid w:val="00A608DD"/>
    <w:rsid w:val="00A64E88"/>
    <w:rsid w:val="00A65419"/>
    <w:rsid w:val="00A66342"/>
    <w:rsid w:val="00A678E8"/>
    <w:rsid w:val="00A71A60"/>
    <w:rsid w:val="00A7275A"/>
    <w:rsid w:val="00A74829"/>
    <w:rsid w:val="00A83241"/>
    <w:rsid w:val="00A86B99"/>
    <w:rsid w:val="00A918A7"/>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4B3E"/>
    <w:rsid w:val="00AF53D1"/>
    <w:rsid w:val="00B0577B"/>
    <w:rsid w:val="00B064A3"/>
    <w:rsid w:val="00B11FD0"/>
    <w:rsid w:val="00B128FF"/>
    <w:rsid w:val="00B16C42"/>
    <w:rsid w:val="00B2411D"/>
    <w:rsid w:val="00B3272F"/>
    <w:rsid w:val="00B329CC"/>
    <w:rsid w:val="00B421FC"/>
    <w:rsid w:val="00B452D9"/>
    <w:rsid w:val="00B47192"/>
    <w:rsid w:val="00B50AC0"/>
    <w:rsid w:val="00B50F7D"/>
    <w:rsid w:val="00B514C5"/>
    <w:rsid w:val="00B528D9"/>
    <w:rsid w:val="00B5474C"/>
    <w:rsid w:val="00B547A0"/>
    <w:rsid w:val="00B5610B"/>
    <w:rsid w:val="00B56BEB"/>
    <w:rsid w:val="00B57395"/>
    <w:rsid w:val="00B57C17"/>
    <w:rsid w:val="00B71CE3"/>
    <w:rsid w:val="00B721BE"/>
    <w:rsid w:val="00B761A9"/>
    <w:rsid w:val="00B80FE0"/>
    <w:rsid w:val="00B848D5"/>
    <w:rsid w:val="00B9177D"/>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07C44"/>
    <w:rsid w:val="00C103C0"/>
    <w:rsid w:val="00C12C41"/>
    <w:rsid w:val="00C252A3"/>
    <w:rsid w:val="00C25481"/>
    <w:rsid w:val="00C256FF"/>
    <w:rsid w:val="00C26BFA"/>
    <w:rsid w:val="00C27BFD"/>
    <w:rsid w:val="00C3360A"/>
    <w:rsid w:val="00C336A4"/>
    <w:rsid w:val="00C37432"/>
    <w:rsid w:val="00C46AEB"/>
    <w:rsid w:val="00C537DE"/>
    <w:rsid w:val="00C544EA"/>
    <w:rsid w:val="00C65B3B"/>
    <w:rsid w:val="00C676CF"/>
    <w:rsid w:val="00C747F2"/>
    <w:rsid w:val="00C86D48"/>
    <w:rsid w:val="00C87069"/>
    <w:rsid w:val="00CA15E8"/>
    <w:rsid w:val="00CA4199"/>
    <w:rsid w:val="00CB0263"/>
    <w:rsid w:val="00CC1591"/>
    <w:rsid w:val="00CD4BB1"/>
    <w:rsid w:val="00CD7325"/>
    <w:rsid w:val="00CE6CA8"/>
    <w:rsid w:val="00CF0B0F"/>
    <w:rsid w:val="00CF283F"/>
    <w:rsid w:val="00D01298"/>
    <w:rsid w:val="00D020B5"/>
    <w:rsid w:val="00D041B7"/>
    <w:rsid w:val="00D04F8B"/>
    <w:rsid w:val="00D1291B"/>
    <w:rsid w:val="00D1660E"/>
    <w:rsid w:val="00D24B3B"/>
    <w:rsid w:val="00D25D12"/>
    <w:rsid w:val="00D367F3"/>
    <w:rsid w:val="00D40117"/>
    <w:rsid w:val="00D46BC1"/>
    <w:rsid w:val="00D50684"/>
    <w:rsid w:val="00D533C9"/>
    <w:rsid w:val="00D53E17"/>
    <w:rsid w:val="00D71718"/>
    <w:rsid w:val="00D73131"/>
    <w:rsid w:val="00D751E0"/>
    <w:rsid w:val="00D80D58"/>
    <w:rsid w:val="00D9159E"/>
    <w:rsid w:val="00D944C3"/>
    <w:rsid w:val="00D94600"/>
    <w:rsid w:val="00D97EBD"/>
    <w:rsid w:val="00DA3A58"/>
    <w:rsid w:val="00DA6465"/>
    <w:rsid w:val="00DA68A9"/>
    <w:rsid w:val="00DB445C"/>
    <w:rsid w:val="00DC5CC8"/>
    <w:rsid w:val="00DC628C"/>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1EB0"/>
    <w:rsid w:val="00E428B0"/>
    <w:rsid w:val="00E430FE"/>
    <w:rsid w:val="00E44589"/>
    <w:rsid w:val="00E50B2D"/>
    <w:rsid w:val="00E533ED"/>
    <w:rsid w:val="00E55269"/>
    <w:rsid w:val="00E62328"/>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521"/>
    <w:rsid w:val="00EB5CA8"/>
    <w:rsid w:val="00EB6146"/>
    <w:rsid w:val="00EB6ED3"/>
    <w:rsid w:val="00EC5155"/>
    <w:rsid w:val="00EC5FD1"/>
    <w:rsid w:val="00ED0712"/>
    <w:rsid w:val="00ED0812"/>
    <w:rsid w:val="00ED22E5"/>
    <w:rsid w:val="00EE1BDE"/>
    <w:rsid w:val="00EE5473"/>
    <w:rsid w:val="00EE611B"/>
    <w:rsid w:val="00EE62A8"/>
    <w:rsid w:val="00EF07E6"/>
    <w:rsid w:val="00EF22E2"/>
    <w:rsid w:val="00EF310E"/>
    <w:rsid w:val="00EF41D2"/>
    <w:rsid w:val="00F02299"/>
    <w:rsid w:val="00F06C85"/>
    <w:rsid w:val="00F07AA2"/>
    <w:rsid w:val="00F156C9"/>
    <w:rsid w:val="00F24901"/>
    <w:rsid w:val="00F24F06"/>
    <w:rsid w:val="00F27B87"/>
    <w:rsid w:val="00F302B5"/>
    <w:rsid w:val="00F30B7D"/>
    <w:rsid w:val="00F31659"/>
    <w:rsid w:val="00F31D3A"/>
    <w:rsid w:val="00F32DE0"/>
    <w:rsid w:val="00F3632A"/>
    <w:rsid w:val="00F378EF"/>
    <w:rsid w:val="00F40200"/>
    <w:rsid w:val="00F432F5"/>
    <w:rsid w:val="00F45A03"/>
    <w:rsid w:val="00F467D0"/>
    <w:rsid w:val="00F5000A"/>
    <w:rsid w:val="00F57654"/>
    <w:rsid w:val="00F61F3B"/>
    <w:rsid w:val="00F62CD6"/>
    <w:rsid w:val="00F67663"/>
    <w:rsid w:val="00F67729"/>
    <w:rsid w:val="00F710AE"/>
    <w:rsid w:val="00F75A96"/>
    <w:rsid w:val="00F83303"/>
    <w:rsid w:val="00F94045"/>
    <w:rsid w:val="00F95C80"/>
    <w:rsid w:val="00FA2901"/>
    <w:rsid w:val="00FA32F4"/>
    <w:rsid w:val="00FA787D"/>
    <w:rsid w:val="00FB1347"/>
    <w:rsid w:val="00FB3069"/>
    <w:rsid w:val="00FB3D3F"/>
    <w:rsid w:val="00FB4C49"/>
    <w:rsid w:val="00FB5CDF"/>
    <w:rsid w:val="00FC46FB"/>
    <w:rsid w:val="00FD12AD"/>
    <w:rsid w:val="00FD12E7"/>
    <w:rsid w:val="00FD69A0"/>
    <w:rsid w:val="00FD73AB"/>
    <w:rsid w:val="00FE692A"/>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5:docId w15:val="{CA2C330F-04FE-4FE3-9268-6AC1427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 w:type="paragraph" w:styleId="ab">
    <w:name w:val="Balloon Text"/>
    <w:basedOn w:val="a"/>
    <w:link w:val="ac"/>
    <w:uiPriority w:val="99"/>
    <w:semiHidden/>
    <w:unhideWhenUsed/>
    <w:rsid w:val="00F31D3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31D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29</cp:revision>
  <cp:lastPrinted>2019-05-03T02:19:00Z</cp:lastPrinted>
  <dcterms:created xsi:type="dcterms:W3CDTF">2019-04-08T06:56:00Z</dcterms:created>
  <dcterms:modified xsi:type="dcterms:W3CDTF">2019-05-10T08:20:00Z</dcterms:modified>
</cp:coreProperties>
</file>