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  <w:lang w:eastAsia="zh-HK"/>
        </w:rPr>
      </w:pPr>
      <w:r w:rsidRPr="00297BFC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DA5973">
        <w:rPr>
          <w:rFonts w:ascii="新細明體" w:hAnsi="新細明體" w:cs="Calibri"/>
          <w:b/>
          <w:spacing w:val="10"/>
          <w:kern w:val="0"/>
          <w:sz w:val="28"/>
          <w:szCs w:val="28"/>
        </w:rPr>
        <w:t xml:space="preserve">  </w:t>
      </w:r>
      <w:r w:rsidR="002B48A4">
        <w:rPr>
          <w:rFonts w:ascii="新細明體" w:hAnsi="新細明體" w:cs="Calibri" w:hint="eastAsia"/>
          <w:b/>
          <w:spacing w:val="10"/>
          <w:kern w:val="0"/>
          <w:sz w:val="28"/>
          <w:szCs w:val="28"/>
          <w:lang w:eastAsia="zh-HK"/>
        </w:rPr>
        <w:t>經濟局</w:t>
      </w:r>
    </w:p>
    <w:p w:rsidR="00DA5973" w:rsidRPr="00297BFC" w:rsidRDefault="00DA5973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  <w:lang w:eastAsia="zh-HK"/>
        </w:rPr>
        <w:t>聯合發出</w:t>
      </w:r>
    </w:p>
    <w:p w:rsidR="002441D5" w:rsidRPr="00297BF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297BFC">
        <w:rPr>
          <w:rFonts w:ascii="新細明體" w:hAnsi="新細明體" w:cs="Calibri"/>
          <w:b/>
          <w:spacing w:val="10"/>
          <w:kern w:val="0"/>
          <w:sz w:val="28"/>
          <w:szCs w:val="28"/>
        </w:rPr>
        <w:t>新聞稿</w:t>
      </w:r>
    </w:p>
    <w:p w:rsidR="002441D5" w:rsidRPr="00297BFC" w:rsidRDefault="0071225A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>
        <w:rPr>
          <w:rFonts w:ascii="新細明體" w:hAnsi="新細明體" w:cs="Calibri"/>
          <w:b/>
          <w:spacing w:val="10"/>
          <w:kern w:val="0"/>
          <w:sz w:val="28"/>
          <w:szCs w:val="28"/>
        </w:rPr>
        <w:t>17</w:t>
      </w:r>
      <w:r w:rsidR="001E6277" w:rsidRPr="00297BFC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-</w:t>
      </w:r>
      <w:r w:rsidR="004F44B4" w:rsidRPr="00297BFC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0</w:t>
      </w:r>
      <w:r>
        <w:rPr>
          <w:rFonts w:ascii="新細明體" w:hAnsi="新細明體" w:cs="Calibri"/>
          <w:b/>
          <w:spacing w:val="10"/>
          <w:kern w:val="0"/>
          <w:sz w:val="28"/>
          <w:szCs w:val="28"/>
        </w:rPr>
        <w:t>3</w:t>
      </w:r>
      <w:r w:rsidR="0036059A" w:rsidRPr="00297BFC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-2020</w:t>
      </w:r>
    </w:p>
    <w:p w:rsidR="003370E8" w:rsidRPr="00297BFC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</w:p>
    <w:p w:rsidR="0071225A" w:rsidRDefault="0071225A" w:rsidP="0071225A">
      <w:pPr>
        <w:widowControl/>
        <w:shd w:val="clear" w:color="auto" w:fill="FFFFFF"/>
        <w:spacing w:beforeLines="50" w:before="120" w:afterLines="50" w:after="120" w:line="400" w:lineRule="atLeast"/>
        <w:ind w:left="480"/>
        <w:jc w:val="center"/>
        <w:outlineLvl w:val="4"/>
        <w:rPr>
          <w:rFonts w:asciiTheme="minorEastAsia" w:eastAsiaTheme="minorEastAsia" w:hAnsiTheme="minorEastAsia"/>
          <w:b/>
          <w:bCs/>
          <w:kern w:val="0"/>
        </w:rPr>
      </w:pPr>
      <w:r w:rsidRPr="0071225A">
        <w:rPr>
          <w:rFonts w:asciiTheme="minorEastAsia" w:eastAsiaTheme="minorEastAsia" w:hAnsiTheme="minorEastAsia" w:hint="eastAsia"/>
          <w:b/>
          <w:bCs/>
          <w:kern w:val="0"/>
        </w:rPr>
        <w:t>非本澳樓宇廣告須遵守本澳法律規定</w:t>
      </w:r>
    </w:p>
    <w:p w:rsidR="0071225A" w:rsidRPr="0071225A" w:rsidRDefault="0071225A" w:rsidP="0071225A">
      <w:pPr>
        <w:widowControl/>
        <w:shd w:val="clear" w:color="auto" w:fill="FFFFFF"/>
        <w:spacing w:beforeLines="50" w:before="120" w:afterLines="50" w:after="120" w:line="400" w:lineRule="atLeast"/>
        <w:ind w:left="480"/>
        <w:jc w:val="center"/>
        <w:outlineLvl w:val="4"/>
        <w:rPr>
          <w:rFonts w:asciiTheme="minorEastAsia" w:eastAsiaTheme="minorEastAsia" w:hAnsiTheme="minorEastAsia" w:hint="eastAsia"/>
          <w:b/>
          <w:bCs/>
          <w:kern w:val="0"/>
        </w:rPr>
      </w:pPr>
      <w:bookmarkStart w:id="0" w:name="_GoBack"/>
      <w:bookmarkEnd w:id="0"/>
    </w:p>
    <w:p w:rsidR="0071225A" w:rsidRPr="0071225A" w:rsidRDefault="0071225A" w:rsidP="0071225A">
      <w:pPr>
        <w:widowControl/>
        <w:shd w:val="clear" w:color="auto" w:fill="FFFFFF"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hint="eastAsia"/>
          <w:kern w:val="0"/>
        </w:rPr>
      </w:pPr>
      <w:r w:rsidRPr="0071225A">
        <w:rPr>
          <w:rFonts w:asciiTheme="minorEastAsia" w:eastAsiaTheme="minorEastAsia" w:hAnsiTheme="minorEastAsia" w:hint="eastAsia"/>
          <w:kern w:val="0"/>
        </w:rPr>
        <w:t>近年不少本澳市民選擇到海外或內地置業，業界也會透過各種宣傳途徑，向消費者提供在當地購買房地產的宣傳資訊。為保障消費者的權益，維護市場正常秩序，經濟局及消費者委員會提醒廣告業界、房地產中介、報章及電子媒體等，在刊登非本澳樓宇廣告時應遵守相關的規定，而消費者在選購房地產前亦需做好事前準備工作。</w:t>
      </w:r>
    </w:p>
    <w:p w:rsidR="0071225A" w:rsidRPr="0071225A" w:rsidRDefault="0071225A" w:rsidP="0071225A">
      <w:pPr>
        <w:widowControl/>
        <w:shd w:val="clear" w:color="auto" w:fill="FFFFFF"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hint="eastAsia"/>
          <w:kern w:val="0"/>
        </w:rPr>
      </w:pPr>
      <w:r w:rsidRPr="0071225A">
        <w:rPr>
          <w:rFonts w:asciiTheme="minorEastAsia" w:eastAsiaTheme="minorEastAsia" w:hAnsiTheme="minorEastAsia" w:hint="eastAsia"/>
          <w:kern w:val="0"/>
        </w:rPr>
        <w:t>在本澳刊登非本澳樓宇廣告前，須留意廣告是否符合第7/89/M號法律《廣告活動》的規定，包括廣告信息應符合真實性原則，以及載有交樓期限及售樓條件、出售單位的實用面積等內容，並要求業界遵守盡職謹慎的義務。</w:t>
      </w:r>
    </w:p>
    <w:p w:rsidR="0071225A" w:rsidRPr="0071225A" w:rsidRDefault="0071225A" w:rsidP="0071225A">
      <w:pPr>
        <w:widowControl/>
        <w:shd w:val="clear" w:color="auto" w:fill="FFFFFF"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hint="eastAsia"/>
          <w:kern w:val="0"/>
        </w:rPr>
      </w:pPr>
      <w:r w:rsidRPr="0071225A">
        <w:rPr>
          <w:rFonts w:asciiTheme="minorEastAsia" w:eastAsiaTheme="minorEastAsia" w:hAnsiTheme="minorEastAsia" w:hint="eastAsia"/>
          <w:kern w:val="0"/>
        </w:rPr>
        <w:t>如在預售內地樓宇單位時，廣告內應載有“國有土地使用証”、“建設用地規劃許可証”、“建設工程規劃許可証”、“建設工程施工許可証”及 “商品房預售許可証”編號。</w:t>
      </w:r>
    </w:p>
    <w:p w:rsidR="0071225A" w:rsidRPr="0071225A" w:rsidRDefault="0071225A" w:rsidP="0071225A">
      <w:pPr>
        <w:widowControl/>
        <w:shd w:val="clear" w:color="auto" w:fill="FFFFFF"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hint="eastAsia"/>
          <w:kern w:val="0"/>
        </w:rPr>
      </w:pPr>
      <w:r w:rsidRPr="0071225A">
        <w:rPr>
          <w:rFonts w:asciiTheme="minorEastAsia" w:eastAsiaTheme="minorEastAsia" w:hAnsiTheme="minorEastAsia" w:hint="eastAsia"/>
          <w:kern w:val="0"/>
        </w:rPr>
        <w:t>倘違反法律規定將受到處罰，當中如不遵守《廣告活動》第17條規定而傳播樓宇廣告者，最高可被科處8,000澳門元罰款。</w:t>
      </w:r>
    </w:p>
    <w:p w:rsidR="0071225A" w:rsidRPr="0071225A" w:rsidRDefault="0071225A" w:rsidP="0071225A">
      <w:pPr>
        <w:widowControl/>
        <w:shd w:val="clear" w:color="auto" w:fill="FFFFFF"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hint="eastAsia"/>
          <w:kern w:val="0"/>
        </w:rPr>
      </w:pPr>
      <w:r w:rsidRPr="0071225A">
        <w:rPr>
          <w:rFonts w:asciiTheme="minorEastAsia" w:eastAsiaTheme="minorEastAsia" w:hAnsiTheme="minorEastAsia" w:hint="eastAsia"/>
          <w:kern w:val="0"/>
        </w:rPr>
        <w:t>消委會建議有意在海外或內地置業的澳門居民，事前要做好準備工作，包括更多瞭解當地規管房地產運作，以及小業主權責的相關法律。消委會提醒澳門消費者在內地購買房地產務必做到以下各點，預防權益及經濟受損：確定有購房資格；查看“五證”；不要輕信售樓廣告；慎選中介；細閱及理解合同內容。</w:t>
      </w:r>
    </w:p>
    <w:p w:rsidR="0071225A" w:rsidRPr="0071225A" w:rsidRDefault="0071225A" w:rsidP="0071225A">
      <w:pPr>
        <w:widowControl/>
        <w:shd w:val="clear" w:color="auto" w:fill="FFFFFF"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hint="eastAsia"/>
          <w:kern w:val="0"/>
        </w:rPr>
      </w:pPr>
      <w:r w:rsidRPr="0071225A">
        <w:rPr>
          <w:rFonts w:asciiTheme="minorEastAsia" w:eastAsiaTheme="minorEastAsia" w:hAnsiTheme="minorEastAsia" w:hint="eastAsia"/>
          <w:kern w:val="0"/>
        </w:rPr>
        <w:t>澳門居民如計劃在內地置業，有任何疑問及需要協助的地方，可聯絡消委會（服務熱線電：8988 9315）；業界刊登廣告前，建議參考經濟局今年1月已公佈的“非本澳樓宇廣告應遵法律義務及注意事項”指引，詳情可瀏覽經濟局網頁(</w:t>
      </w:r>
      <w:hyperlink r:id="rId8" w:tgtFrame="_blank" w:history="1">
        <w:r w:rsidRPr="0071225A">
          <w:rPr>
            <w:rFonts w:asciiTheme="minorEastAsia" w:eastAsiaTheme="minorEastAsia" w:hAnsiTheme="minorEastAsia" w:hint="eastAsia"/>
            <w:kern w:val="0"/>
          </w:rPr>
          <w:t>https://www.economia.gov.mo/public/data/pjf/irr/attach/b5d805d4b25febb93752254cdec2f9552fecbee7/tc/News_20200107_tc.pdf</w:t>
        </w:r>
      </w:hyperlink>
      <w:r w:rsidRPr="0071225A">
        <w:rPr>
          <w:rFonts w:asciiTheme="minorEastAsia" w:eastAsiaTheme="minorEastAsia" w:hAnsiTheme="minorEastAsia" w:hint="eastAsia"/>
          <w:kern w:val="0"/>
        </w:rPr>
        <w:t>)或致電28712790查詢。</w:t>
      </w:r>
    </w:p>
    <w:p w:rsidR="00615BC3" w:rsidRPr="0071225A" w:rsidRDefault="00615BC3" w:rsidP="00C1019A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pacing w:val="10"/>
          <w:sz w:val="28"/>
          <w:szCs w:val="28"/>
          <w:lang w:eastAsia="zh-HK"/>
        </w:rPr>
      </w:pPr>
    </w:p>
    <w:sectPr w:rsidR="00615BC3" w:rsidRPr="0071225A" w:rsidSect="006F7E2D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31" w:rsidRDefault="00861531" w:rsidP="00E16DC4">
      <w:r>
        <w:separator/>
      </w:r>
    </w:p>
  </w:endnote>
  <w:endnote w:type="continuationSeparator" w:id="0">
    <w:p w:rsidR="00861531" w:rsidRDefault="00861531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31" w:rsidRDefault="00861531" w:rsidP="00E16DC4">
      <w:r>
        <w:separator/>
      </w:r>
    </w:p>
  </w:footnote>
  <w:footnote w:type="continuationSeparator" w:id="0">
    <w:p w:rsidR="00861531" w:rsidRDefault="00861531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54E99"/>
    <w:multiLevelType w:val="multilevel"/>
    <w:tmpl w:val="218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1604D"/>
    <w:rsid w:val="000171B2"/>
    <w:rsid w:val="000367E8"/>
    <w:rsid w:val="000434EC"/>
    <w:rsid w:val="00047112"/>
    <w:rsid w:val="000550E1"/>
    <w:rsid w:val="00056D55"/>
    <w:rsid w:val="0006295D"/>
    <w:rsid w:val="0006678B"/>
    <w:rsid w:val="00071CA2"/>
    <w:rsid w:val="000805F2"/>
    <w:rsid w:val="00085756"/>
    <w:rsid w:val="0008605D"/>
    <w:rsid w:val="000A1B14"/>
    <w:rsid w:val="000A6BAF"/>
    <w:rsid w:val="000B2311"/>
    <w:rsid w:val="000C0755"/>
    <w:rsid w:val="000C4C68"/>
    <w:rsid w:val="000E7600"/>
    <w:rsid w:val="000F14EE"/>
    <w:rsid w:val="000F32FC"/>
    <w:rsid w:val="00112CF7"/>
    <w:rsid w:val="00116559"/>
    <w:rsid w:val="00124F92"/>
    <w:rsid w:val="00140873"/>
    <w:rsid w:val="00140DEF"/>
    <w:rsid w:val="00146D98"/>
    <w:rsid w:val="001601C2"/>
    <w:rsid w:val="001620B5"/>
    <w:rsid w:val="00166124"/>
    <w:rsid w:val="001667DF"/>
    <w:rsid w:val="00171A3C"/>
    <w:rsid w:val="00175213"/>
    <w:rsid w:val="0018469C"/>
    <w:rsid w:val="001B311E"/>
    <w:rsid w:val="001C0E3E"/>
    <w:rsid w:val="001C2B3D"/>
    <w:rsid w:val="001C38D6"/>
    <w:rsid w:val="001C772D"/>
    <w:rsid w:val="001D1A9B"/>
    <w:rsid w:val="001D46C5"/>
    <w:rsid w:val="001E6277"/>
    <w:rsid w:val="001F3FAD"/>
    <w:rsid w:val="001F41CB"/>
    <w:rsid w:val="001F5634"/>
    <w:rsid w:val="00204BB8"/>
    <w:rsid w:val="00205008"/>
    <w:rsid w:val="00225EC3"/>
    <w:rsid w:val="00226648"/>
    <w:rsid w:val="00226BBD"/>
    <w:rsid w:val="002353A6"/>
    <w:rsid w:val="00236915"/>
    <w:rsid w:val="002441D5"/>
    <w:rsid w:val="002539E1"/>
    <w:rsid w:val="00256813"/>
    <w:rsid w:val="00260A14"/>
    <w:rsid w:val="00260A4D"/>
    <w:rsid w:val="00264FC9"/>
    <w:rsid w:val="00265C3F"/>
    <w:rsid w:val="002702E3"/>
    <w:rsid w:val="002779D9"/>
    <w:rsid w:val="00281A20"/>
    <w:rsid w:val="00290ECC"/>
    <w:rsid w:val="00294984"/>
    <w:rsid w:val="00297BFC"/>
    <w:rsid w:val="002A2F81"/>
    <w:rsid w:val="002A3D1D"/>
    <w:rsid w:val="002B48A4"/>
    <w:rsid w:val="002D2B8E"/>
    <w:rsid w:val="002E4E1D"/>
    <w:rsid w:val="002E67FB"/>
    <w:rsid w:val="002F790A"/>
    <w:rsid w:val="00302F35"/>
    <w:rsid w:val="00303048"/>
    <w:rsid w:val="00315055"/>
    <w:rsid w:val="0031623D"/>
    <w:rsid w:val="0032222C"/>
    <w:rsid w:val="00326131"/>
    <w:rsid w:val="003370E8"/>
    <w:rsid w:val="00351616"/>
    <w:rsid w:val="003537C5"/>
    <w:rsid w:val="00354E1D"/>
    <w:rsid w:val="0036059A"/>
    <w:rsid w:val="00393A19"/>
    <w:rsid w:val="00394AD0"/>
    <w:rsid w:val="003972B2"/>
    <w:rsid w:val="003A0DEF"/>
    <w:rsid w:val="003A5319"/>
    <w:rsid w:val="003A57A1"/>
    <w:rsid w:val="003B20E4"/>
    <w:rsid w:val="003C2743"/>
    <w:rsid w:val="003C543A"/>
    <w:rsid w:val="003D26F3"/>
    <w:rsid w:val="003E7CEE"/>
    <w:rsid w:val="00403141"/>
    <w:rsid w:val="004071FD"/>
    <w:rsid w:val="00411251"/>
    <w:rsid w:val="00425A9B"/>
    <w:rsid w:val="00426C96"/>
    <w:rsid w:val="00431728"/>
    <w:rsid w:val="00432698"/>
    <w:rsid w:val="00442A19"/>
    <w:rsid w:val="00445502"/>
    <w:rsid w:val="004460CE"/>
    <w:rsid w:val="00447567"/>
    <w:rsid w:val="00455325"/>
    <w:rsid w:val="00467037"/>
    <w:rsid w:val="00474827"/>
    <w:rsid w:val="0048014B"/>
    <w:rsid w:val="00481115"/>
    <w:rsid w:val="00482D7B"/>
    <w:rsid w:val="004909BC"/>
    <w:rsid w:val="00493FD8"/>
    <w:rsid w:val="004A081A"/>
    <w:rsid w:val="004A6F24"/>
    <w:rsid w:val="004A72B9"/>
    <w:rsid w:val="004B0308"/>
    <w:rsid w:val="004B4D1F"/>
    <w:rsid w:val="004B5B44"/>
    <w:rsid w:val="004C5E23"/>
    <w:rsid w:val="004C6924"/>
    <w:rsid w:val="004C7612"/>
    <w:rsid w:val="004D67D2"/>
    <w:rsid w:val="004E640A"/>
    <w:rsid w:val="004F0193"/>
    <w:rsid w:val="004F422F"/>
    <w:rsid w:val="004F44B4"/>
    <w:rsid w:val="00521586"/>
    <w:rsid w:val="00530B0A"/>
    <w:rsid w:val="005349BB"/>
    <w:rsid w:val="00534F58"/>
    <w:rsid w:val="00535962"/>
    <w:rsid w:val="00543974"/>
    <w:rsid w:val="005522DC"/>
    <w:rsid w:val="00553CD0"/>
    <w:rsid w:val="005548A7"/>
    <w:rsid w:val="005554C2"/>
    <w:rsid w:val="00565DBE"/>
    <w:rsid w:val="00573EC3"/>
    <w:rsid w:val="005745AD"/>
    <w:rsid w:val="005757BF"/>
    <w:rsid w:val="005866C7"/>
    <w:rsid w:val="00587873"/>
    <w:rsid w:val="005906A5"/>
    <w:rsid w:val="00591AAD"/>
    <w:rsid w:val="005957BD"/>
    <w:rsid w:val="005A1317"/>
    <w:rsid w:val="005B2D2D"/>
    <w:rsid w:val="005B3A52"/>
    <w:rsid w:val="005C6013"/>
    <w:rsid w:val="005C66AD"/>
    <w:rsid w:val="005E0C8A"/>
    <w:rsid w:val="005E23C5"/>
    <w:rsid w:val="005E54AB"/>
    <w:rsid w:val="005F0353"/>
    <w:rsid w:val="005F143F"/>
    <w:rsid w:val="0060044C"/>
    <w:rsid w:val="00600D1E"/>
    <w:rsid w:val="0060390E"/>
    <w:rsid w:val="00604F2D"/>
    <w:rsid w:val="00610484"/>
    <w:rsid w:val="00615BC3"/>
    <w:rsid w:val="00633C24"/>
    <w:rsid w:val="00634752"/>
    <w:rsid w:val="00643C2F"/>
    <w:rsid w:val="00651CFD"/>
    <w:rsid w:val="00652857"/>
    <w:rsid w:val="00652F15"/>
    <w:rsid w:val="00666856"/>
    <w:rsid w:val="00670C04"/>
    <w:rsid w:val="006741B1"/>
    <w:rsid w:val="0067552D"/>
    <w:rsid w:val="00685108"/>
    <w:rsid w:val="00692E58"/>
    <w:rsid w:val="00694BBB"/>
    <w:rsid w:val="006A7624"/>
    <w:rsid w:val="006A79A3"/>
    <w:rsid w:val="006B4106"/>
    <w:rsid w:val="006B548E"/>
    <w:rsid w:val="006B54BB"/>
    <w:rsid w:val="006B6CB6"/>
    <w:rsid w:val="006B7A5C"/>
    <w:rsid w:val="006C1F59"/>
    <w:rsid w:val="006E7EE3"/>
    <w:rsid w:val="006F403C"/>
    <w:rsid w:val="006F7E2D"/>
    <w:rsid w:val="007057E8"/>
    <w:rsid w:val="0071225A"/>
    <w:rsid w:val="00721815"/>
    <w:rsid w:val="00726F22"/>
    <w:rsid w:val="007353C5"/>
    <w:rsid w:val="007611D4"/>
    <w:rsid w:val="007625F2"/>
    <w:rsid w:val="00763ADB"/>
    <w:rsid w:val="00763B22"/>
    <w:rsid w:val="00764017"/>
    <w:rsid w:val="00775A7F"/>
    <w:rsid w:val="007832A8"/>
    <w:rsid w:val="00784711"/>
    <w:rsid w:val="00795AB9"/>
    <w:rsid w:val="007973EF"/>
    <w:rsid w:val="007B026E"/>
    <w:rsid w:val="007B43B8"/>
    <w:rsid w:val="007E0822"/>
    <w:rsid w:val="007E77A1"/>
    <w:rsid w:val="007F4004"/>
    <w:rsid w:val="007F645F"/>
    <w:rsid w:val="007F6793"/>
    <w:rsid w:val="00801456"/>
    <w:rsid w:val="00821CBE"/>
    <w:rsid w:val="0083480B"/>
    <w:rsid w:val="00835380"/>
    <w:rsid w:val="00852B99"/>
    <w:rsid w:val="00861531"/>
    <w:rsid w:val="008627CA"/>
    <w:rsid w:val="0086393A"/>
    <w:rsid w:val="00882229"/>
    <w:rsid w:val="0088525D"/>
    <w:rsid w:val="008A012C"/>
    <w:rsid w:val="008A66C8"/>
    <w:rsid w:val="008C1F1E"/>
    <w:rsid w:val="008C210E"/>
    <w:rsid w:val="008C3F13"/>
    <w:rsid w:val="008C547A"/>
    <w:rsid w:val="008D3F79"/>
    <w:rsid w:val="008D6861"/>
    <w:rsid w:val="008E00CC"/>
    <w:rsid w:val="00901A97"/>
    <w:rsid w:val="00914FE3"/>
    <w:rsid w:val="0093030E"/>
    <w:rsid w:val="009334CD"/>
    <w:rsid w:val="0094229E"/>
    <w:rsid w:val="0099365C"/>
    <w:rsid w:val="009A66CA"/>
    <w:rsid w:val="009B69CA"/>
    <w:rsid w:val="009C245B"/>
    <w:rsid w:val="009C3944"/>
    <w:rsid w:val="009C4DDF"/>
    <w:rsid w:val="009C708B"/>
    <w:rsid w:val="009E41AA"/>
    <w:rsid w:val="009E73C8"/>
    <w:rsid w:val="009F5793"/>
    <w:rsid w:val="00A00832"/>
    <w:rsid w:val="00A03B2F"/>
    <w:rsid w:val="00A16455"/>
    <w:rsid w:val="00A16759"/>
    <w:rsid w:val="00A22AF7"/>
    <w:rsid w:val="00A368C4"/>
    <w:rsid w:val="00A437E8"/>
    <w:rsid w:val="00A5472B"/>
    <w:rsid w:val="00A62D5A"/>
    <w:rsid w:val="00A704F6"/>
    <w:rsid w:val="00A74675"/>
    <w:rsid w:val="00A80783"/>
    <w:rsid w:val="00A912F8"/>
    <w:rsid w:val="00AB04E1"/>
    <w:rsid w:val="00AB1DEF"/>
    <w:rsid w:val="00AB3866"/>
    <w:rsid w:val="00AC1546"/>
    <w:rsid w:val="00AC2F5F"/>
    <w:rsid w:val="00AC4884"/>
    <w:rsid w:val="00AC5698"/>
    <w:rsid w:val="00AC67D6"/>
    <w:rsid w:val="00AE0A82"/>
    <w:rsid w:val="00AE63FA"/>
    <w:rsid w:val="00AF4961"/>
    <w:rsid w:val="00AF6C3F"/>
    <w:rsid w:val="00B1022E"/>
    <w:rsid w:val="00B27325"/>
    <w:rsid w:val="00B27556"/>
    <w:rsid w:val="00B44444"/>
    <w:rsid w:val="00B53B80"/>
    <w:rsid w:val="00B67768"/>
    <w:rsid w:val="00B7103F"/>
    <w:rsid w:val="00B825A8"/>
    <w:rsid w:val="00B86D6B"/>
    <w:rsid w:val="00BC0BA6"/>
    <w:rsid w:val="00BC2548"/>
    <w:rsid w:val="00BC261E"/>
    <w:rsid w:val="00BC2965"/>
    <w:rsid w:val="00BC4DAA"/>
    <w:rsid w:val="00BD0567"/>
    <w:rsid w:val="00BD1015"/>
    <w:rsid w:val="00BD1513"/>
    <w:rsid w:val="00BD30C2"/>
    <w:rsid w:val="00BE0F29"/>
    <w:rsid w:val="00BE2770"/>
    <w:rsid w:val="00BF3B27"/>
    <w:rsid w:val="00C00FDC"/>
    <w:rsid w:val="00C06F9C"/>
    <w:rsid w:val="00C1019A"/>
    <w:rsid w:val="00C2493B"/>
    <w:rsid w:val="00C305E8"/>
    <w:rsid w:val="00C61EF5"/>
    <w:rsid w:val="00C63BB9"/>
    <w:rsid w:val="00C66196"/>
    <w:rsid w:val="00C733FB"/>
    <w:rsid w:val="00C84D5D"/>
    <w:rsid w:val="00C90053"/>
    <w:rsid w:val="00C97DC8"/>
    <w:rsid w:val="00CA4E1A"/>
    <w:rsid w:val="00CE1613"/>
    <w:rsid w:val="00CE1E93"/>
    <w:rsid w:val="00CF0C34"/>
    <w:rsid w:val="00D01F7E"/>
    <w:rsid w:val="00D100EB"/>
    <w:rsid w:val="00D318BB"/>
    <w:rsid w:val="00D35AA8"/>
    <w:rsid w:val="00D401F4"/>
    <w:rsid w:val="00D422A9"/>
    <w:rsid w:val="00D5726B"/>
    <w:rsid w:val="00D60D0E"/>
    <w:rsid w:val="00D77DBE"/>
    <w:rsid w:val="00D849CB"/>
    <w:rsid w:val="00D97054"/>
    <w:rsid w:val="00D97F6D"/>
    <w:rsid w:val="00DA5973"/>
    <w:rsid w:val="00DC0D73"/>
    <w:rsid w:val="00DD20A2"/>
    <w:rsid w:val="00DE6B31"/>
    <w:rsid w:val="00E02397"/>
    <w:rsid w:val="00E03824"/>
    <w:rsid w:val="00E16DC4"/>
    <w:rsid w:val="00E2708C"/>
    <w:rsid w:val="00E6538B"/>
    <w:rsid w:val="00E81BB6"/>
    <w:rsid w:val="00E8623F"/>
    <w:rsid w:val="00E97079"/>
    <w:rsid w:val="00EA24D1"/>
    <w:rsid w:val="00EA35D4"/>
    <w:rsid w:val="00EA7A98"/>
    <w:rsid w:val="00EC1A4D"/>
    <w:rsid w:val="00EC1FFC"/>
    <w:rsid w:val="00EC66FE"/>
    <w:rsid w:val="00EC7247"/>
    <w:rsid w:val="00ED3807"/>
    <w:rsid w:val="00ED44FB"/>
    <w:rsid w:val="00ED489F"/>
    <w:rsid w:val="00EE4E1D"/>
    <w:rsid w:val="00EF2231"/>
    <w:rsid w:val="00EF7D21"/>
    <w:rsid w:val="00F022D3"/>
    <w:rsid w:val="00F21AF4"/>
    <w:rsid w:val="00F32ECB"/>
    <w:rsid w:val="00F36720"/>
    <w:rsid w:val="00F43732"/>
    <w:rsid w:val="00F476D8"/>
    <w:rsid w:val="00F73715"/>
    <w:rsid w:val="00F73D3F"/>
    <w:rsid w:val="00F85C52"/>
    <w:rsid w:val="00F87B18"/>
    <w:rsid w:val="00FB38FE"/>
    <w:rsid w:val="00FC142B"/>
    <w:rsid w:val="00FC2282"/>
    <w:rsid w:val="00FC3834"/>
    <w:rsid w:val="00FC7D63"/>
    <w:rsid w:val="00FE0F5F"/>
    <w:rsid w:val="00FE7FC9"/>
    <w:rsid w:val="00FF1934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a.gov.mo/public/data/pjf/irr/attach/b5d805d4b25febb93752254cdec2f9552fecbee7/tc/News_20200107_t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764A-7039-4F71-8CEE-1F7543D9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318</Characters>
  <Application>Microsoft Office Word</Application>
  <DocSecurity>0</DocSecurity>
  <Lines>2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</cp:revision>
  <cp:lastPrinted>2020-01-24T04:28:00Z</cp:lastPrinted>
  <dcterms:created xsi:type="dcterms:W3CDTF">2020-03-18T07:00:00Z</dcterms:created>
  <dcterms:modified xsi:type="dcterms:W3CDTF">2020-03-18T07:02:00Z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