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294" w:rsidRDefault="00F21294" w:rsidP="00F21294">
      <w:pPr>
        <w:snapToGrid w:val="0"/>
        <w:spacing w:beforeLines="50" w:before="180" w:afterLines="50" w:after="180" w:line="360" w:lineRule="atLeast"/>
        <w:jc w:val="center"/>
        <w:rPr>
          <w:rFonts w:asciiTheme="minorEastAsia" w:hAnsiTheme="minorEastAsia"/>
          <w:b/>
          <w:color w:val="000000"/>
          <w:szCs w:val="24"/>
          <w:lang w:eastAsia="zh-HK"/>
        </w:rPr>
      </w:pPr>
      <w:r w:rsidRPr="00F21294">
        <w:rPr>
          <w:rFonts w:asciiTheme="minorEastAsia" w:hAnsiTheme="minorEastAsia" w:hint="eastAsia"/>
          <w:b/>
          <w:color w:val="000000"/>
          <w:szCs w:val="24"/>
          <w:lang w:eastAsia="zh-HK"/>
        </w:rPr>
        <w:t>新聞稿</w:t>
      </w:r>
    </w:p>
    <w:p w:rsidR="00F21294" w:rsidRPr="00F21294" w:rsidRDefault="00F21294" w:rsidP="00F21294">
      <w:pPr>
        <w:snapToGrid w:val="0"/>
        <w:spacing w:beforeLines="50" w:before="180" w:afterLines="50" w:after="180" w:line="360" w:lineRule="atLeast"/>
        <w:jc w:val="center"/>
        <w:rPr>
          <w:rFonts w:asciiTheme="minorEastAsia" w:hAnsiTheme="minorEastAsia"/>
          <w:b/>
          <w:color w:val="000000"/>
          <w:szCs w:val="24"/>
          <w:lang w:eastAsia="zh-HK"/>
        </w:rPr>
      </w:pPr>
      <w:r>
        <w:rPr>
          <w:rFonts w:asciiTheme="minorEastAsia" w:hAnsiTheme="minorEastAsia" w:hint="eastAsia"/>
          <w:b/>
          <w:color w:val="000000"/>
          <w:szCs w:val="24"/>
          <w:lang w:eastAsia="zh-HK"/>
        </w:rPr>
        <w:t>消委會</w:t>
      </w:r>
      <w:r>
        <w:rPr>
          <w:rFonts w:asciiTheme="minorEastAsia" w:hAnsiTheme="minorEastAsia" w:hint="eastAsia"/>
          <w:b/>
          <w:color w:val="000000"/>
          <w:szCs w:val="24"/>
        </w:rPr>
        <w:t>／</w:t>
      </w:r>
      <w:r>
        <w:rPr>
          <w:rFonts w:asciiTheme="minorEastAsia" w:hAnsiTheme="minorEastAsia" w:hint="eastAsia"/>
          <w:b/>
          <w:color w:val="000000"/>
          <w:szCs w:val="24"/>
          <w:lang w:eastAsia="zh-HK"/>
        </w:rPr>
        <w:t>經濟局</w:t>
      </w:r>
    </w:p>
    <w:p w:rsidR="00F21294" w:rsidRDefault="00F21294" w:rsidP="00F21294">
      <w:pPr>
        <w:snapToGrid w:val="0"/>
        <w:spacing w:beforeLines="50" w:before="180" w:afterLines="50" w:after="180" w:line="360" w:lineRule="atLeast"/>
        <w:jc w:val="center"/>
        <w:rPr>
          <w:rFonts w:asciiTheme="minorEastAsia" w:hAnsiTheme="minorEastAsia"/>
          <w:b/>
          <w:color w:val="000000"/>
          <w:szCs w:val="24"/>
          <w:lang w:eastAsia="zh-HK"/>
        </w:rPr>
      </w:pPr>
      <w:r w:rsidRPr="00F21294">
        <w:rPr>
          <w:rFonts w:asciiTheme="minorEastAsia" w:hAnsiTheme="minorEastAsia"/>
          <w:b/>
          <w:color w:val="000000"/>
          <w:szCs w:val="24"/>
          <w:lang w:eastAsia="zh-HK"/>
        </w:rPr>
        <w:t>1</w:t>
      </w:r>
      <w:r w:rsidR="00B41496">
        <w:rPr>
          <w:rFonts w:asciiTheme="minorEastAsia" w:hAnsiTheme="minorEastAsia"/>
          <w:b/>
          <w:color w:val="000000"/>
          <w:szCs w:val="24"/>
          <w:lang w:eastAsia="zh-HK"/>
        </w:rPr>
        <w:t>4</w:t>
      </w:r>
      <w:r w:rsidRPr="00F21294">
        <w:rPr>
          <w:rFonts w:asciiTheme="minorEastAsia" w:hAnsiTheme="minorEastAsia"/>
          <w:b/>
          <w:color w:val="000000"/>
          <w:szCs w:val="24"/>
          <w:lang w:eastAsia="zh-HK"/>
        </w:rPr>
        <w:t>-07-2020</w:t>
      </w:r>
    </w:p>
    <w:p w:rsidR="00090B32" w:rsidRDefault="00090B32" w:rsidP="00F21294">
      <w:pPr>
        <w:snapToGrid w:val="0"/>
        <w:spacing w:beforeLines="50" w:before="180" w:afterLines="50" w:after="180" w:line="360" w:lineRule="atLeast"/>
        <w:jc w:val="center"/>
        <w:rPr>
          <w:rFonts w:asciiTheme="minorEastAsia" w:hAnsiTheme="minorEastAsia"/>
          <w:b/>
          <w:color w:val="000000"/>
          <w:szCs w:val="24"/>
          <w:lang w:eastAsia="zh-HK"/>
        </w:rPr>
      </w:pPr>
      <w:bookmarkStart w:id="0" w:name="_GoBack"/>
      <w:bookmarkEnd w:id="0"/>
    </w:p>
    <w:p w:rsidR="005B3B97" w:rsidRDefault="00B41496" w:rsidP="005B3B97">
      <w:pPr>
        <w:snapToGrid w:val="0"/>
        <w:spacing w:beforeLines="50" w:before="180" w:afterLines="50" w:after="180" w:line="360" w:lineRule="atLeast"/>
        <w:jc w:val="center"/>
        <w:rPr>
          <w:rFonts w:asciiTheme="minorEastAsia" w:hAnsiTheme="minorEastAsia"/>
          <w:b/>
          <w:color w:val="000000"/>
          <w:szCs w:val="24"/>
          <w:lang w:eastAsia="zh-HK"/>
        </w:rPr>
      </w:pPr>
      <w:r w:rsidRPr="00B41496">
        <w:rPr>
          <w:rFonts w:asciiTheme="minorEastAsia" w:hAnsiTheme="minorEastAsia" w:hint="eastAsia"/>
          <w:b/>
          <w:color w:val="000000"/>
          <w:szCs w:val="24"/>
          <w:lang w:eastAsia="zh-HK"/>
        </w:rPr>
        <w:t>經濟局及消委會約見三區工商聯會、多個零售行業的商會代表</w:t>
      </w:r>
    </w:p>
    <w:p w:rsidR="005B3B97" w:rsidRPr="005B3B97" w:rsidRDefault="005B3B97" w:rsidP="005B3B97">
      <w:pPr>
        <w:snapToGrid w:val="0"/>
        <w:spacing w:beforeLines="50" w:before="180" w:afterLines="50" w:after="180" w:line="360" w:lineRule="atLeast"/>
        <w:jc w:val="center"/>
        <w:rPr>
          <w:rFonts w:asciiTheme="minorEastAsia" w:hAnsiTheme="minorEastAsia"/>
          <w:b/>
          <w:color w:val="000000"/>
          <w:szCs w:val="24"/>
          <w:lang w:eastAsia="zh-HK"/>
        </w:rPr>
      </w:pPr>
    </w:p>
    <w:p w:rsidR="00B41496" w:rsidRPr="00B41496" w:rsidRDefault="00B41496" w:rsidP="00B41496">
      <w:pPr>
        <w:snapToGrid w:val="0"/>
        <w:spacing w:beforeLines="50" w:before="180" w:afterLines="50" w:after="180" w:line="360" w:lineRule="atLeast"/>
        <w:ind w:firstLine="480"/>
        <w:jc w:val="both"/>
        <w:rPr>
          <w:rFonts w:ascii="新細明體" w:eastAsia="新細明體" w:hAnsi="新細明體" w:cs="新細明體" w:hint="eastAsia"/>
          <w:color w:val="0A0A0A"/>
          <w:kern w:val="0"/>
          <w:szCs w:val="24"/>
        </w:rPr>
      </w:pPr>
      <w:r w:rsidRPr="00B41496">
        <w:rPr>
          <w:rFonts w:ascii="新細明體" w:eastAsia="新細明體" w:hAnsi="新細明體" w:cs="新細明體" w:hint="eastAsia"/>
          <w:color w:val="0A0A0A"/>
          <w:kern w:val="0"/>
          <w:szCs w:val="24"/>
        </w:rPr>
        <w:t>因應新的出入境安排，經濟局及消費者委員會今（14）日約見多個地區商會及零售行業商會，同時亦派員到多個旅遊區向零售商戶派發防疫指引的宣傳品，呼籲零售業界需要未雨綢繆，按照衛生當局的指引做好防疫措施，以應對未來可能出現人流增加的情況。</w:t>
      </w:r>
    </w:p>
    <w:p w:rsidR="00B41496" w:rsidRPr="00B41496" w:rsidRDefault="00B41496" w:rsidP="00B41496">
      <w:pPr>
        <w:snapToGrid w:val="0"/>
        <w:spacing w:beforeLines="50" w:before="180" w:afterLines="50" w:after="180" w:line="360" w:lineRule="atLeast"/>
        <w:ind w:firstLine="480"/>
        <w:jc w:val="both"/>
        <w:rPr>
          <w:rFonts w:ascii="新細明體" w:eastAsia="新細明體" w:hAnsi="新細明體" w:cs="新細明體"/>
          <w:color w:val="0A0A0A"/>
          <w:kern w:val="0"/>
          <w:szCs w:val="24"/>
        </w:rPr>
      </w:pPr>
    </w:p>
    <w:p w:rsidR="00B41496" w:rsidRPr="00B41496" w:rsidRDefault="00B41496" w:rsidP="00B41496">
      <w:pPr>
        <w:snapToGrid w:val="0"/>
        <w:spacing w:beforeLines="50" w:before="180" w:afterLines="50" w:after="180" w:line="360" w:lineRule="atLeast"/>
        <w:ind w:firstLine="480"/>
        <w:jc w:val="both"/>
        <w:rPr>
          <w:rFonts w:ascii="新細明體" w:eastAsia="新細明體" w:hAnsi="新細明體" w:cs="新細明體" w:hint="eastAsia"/>
          <w:color w:val="0A0A0A"/>
          <w:kern w:val="0"/>
          <w:szCs w:val="24"/>
        </w:rPr>
      </w:pPr>
      <w:r w:rsidRPr="00B41496">
        <w:rPr>
          <w:rFonts w:ascii="新細明體" w:eastAsia="新細明體" w:hAnsi="新細明體" w:cs="新細明體" w:hint="eastAsia"/>
          <w:color w:val="0A0A0A"/>
          <w:kern w:val="0"/>
          <w:szCs w:val="24"/>
        </w:rPr>
        <w:t>由7月15日上午6時起， 內地對從粵澳口岸進入廣東省人員不再實行集中隔離14天醫學觀察，預計粵澳兩地人員恢復正常往來後，市面零售場所的人員流動將有所增加，為此衛生當局已製作了針對零售業的防疫指引，供業界參考使用。</w:t>
      </w:r>
    </w:p>
    <w:p w:rsidR="00B41496" w:rsidRPr="00B41496" w:rsidRDefault="00B41496" w:rsidP="00B41496">
      <w:pPr>
        <w:snapToGrid w:val="0"/>
        <w:spacing w:beforeLines="50" w:before="180" w:afterLines="50" w:after="180" w:line="360" w:lineRule="atLeast"/>
        <w:ind w:firstLine="480"/>
        <w:jc w:val="both"/>
        <w:rPr>
          <w:rFonts w:ascii="新細明體" w:eastAsia="新細明體" w:hAnsi="新細明體" w:cs="新細明體"/>
          <w:color w:val="0A0A0A"/>
          <w:kern w:val="0"/>
          <w:szCs w:val="24"/>
        </w:rPr>
      </w:pPr>
    </w:p>
    <w:p w:rsidR="00B41496" w:rsidRPr="00B41496" w:rsidRDefault="00B41496" w:rsidP="00B41496">
      <w:pPr>
        <w:snapToGrid w:val="0"/>
        <w:spacing w:beforeLines="50" w:before="180" w:afterLines="50" w:after="180" w:line="360" w:lineRule="atLeast"/>
        <w:ind w:firstLine="480"/>
        <w:jc w:val="both"/>
        <w:rPr>
          <w:rFonts w:ascii="新細明體" w:eastAsia="新細明體" w:hAnsi="新細明體" w:cs="新細明體" w:hint="eastAsia"/>
          <w:color w:val="0A0A0A"/>
          <w:kern w:val="0"/>
          <w:szCs w:val="24"/>
        </w:rPr>
      </w:pPr>
      <w:r w:rsidRPr="00B41496">
        <w:rPr>
          <w:rFonts w:ascii="新細明體" w:eastAsia="新細明體" w:hAnsi="新細明體" w:cs="新細明體" w:hint="eastAsia"/>
          <w:color w:val="0A0A0A"/>
          <w:kern w:val="0"/>
          <w:szCs w:val="24"/>
        </w:rPr>
        <w:t>經濟局及消委會今日已約見三區工商聯會及多個零售行業商會的代表，介紹衛生局針對零售業界包括員工管理、顧客管理及店內環境的防疫指引，呼籲零售業界應根據指引做好場所的防疫措施，如應為員工及顧客測量體溫及要求提交“澳門健康碼”、場內人員需配戴口罩及保持1米距離、需控制人流減少聚集及做好場內清潔消毒等，以降低病毒在零售商舖散播的風險。與會業界代表均表示將配合政府的防疫部署，按照指引做好場所的各項防疫措施管理。</w:t>
      </w:r>
    </w:p>
    <w:p w:rsidR="00B41496" w:rsidRPr="00B41496" w:rsidRDefault="00B41496" w:rsidP="00B41496">
      <w:pPr>
        <w:snapToGrid w:val="0"/>
        <w:spacing w:beforeLines="50" w:before="180" w:afterLines="50" w:after="180" w:line="360" w:lineRule="atLeast"/>
        <w:ind w:firstLine="480"/>
        <w:jc w:val="both"/>
        <w:rPr>
          <w:rFonts w:ascii="新細明體" w:eastAsia="新細明體" w:hAnsi="新細明體" w:cs="新細明體"/>
          <w:color w:val="0A0A0A"/>
          <w:kern w:val="0"/>
          <w:szCs w:val="24"/>
        </w:rPr>
      </w:pPr>
    </w:p>
    <w:p w:rsidR="0071279D" w:rsidRPr="00B41496" w:rsidRDefault="00B41496" w:rsidP="00B41496">
      <w:pPr>
        <w:snapToGrid w:val="0"/>
        <w:spacing w:beforeLines="50" w:before="180" w:afterLines="50" w:after="180" w:line="360" w:lineRule="atLeast"/>
        <w:ind w:firstLine="480"/>
        <w:jc w:val="both"/>
        <w:rPr>
          <w:rFonts w:asciiTheme="minorEastAsia" w:hAnsiTheme="minorEastAsia"/>
          <w:szCs w:val="24"/>
          <w:lang w:eastAsia="zh-HK"/>
        </w:rPr>
      </w:pPr>
      <w:r w:rsidRPr="00B41496">
        <w:rPr>
          <w:rFonts w:ascii="新細明體" w:eastAsia="新細明體" w:hAnsi="新細明體" w:cs="新細明體" w:hint="eastAsia"/>
          <w:color w:val="0A0A0A"/>
          <w:kern w:val="0"/>
          <w:szCs w:val="24"/>
        </w:rPr>
        <w:t>此外，經濟局及消委會今日亦開展聯合行動，前往大三巴、關前街一帶、氹仔官也街及地堡街一帶的旅遊區等地，向該區約</w:t>
      </w:r>
      <w:r w:rsidRPr="00B41496">
        <w:rPr>
          <w:rFonts w:ascii="新細明體" w:eastAsia="新細明體" w:hAnsi="新細明體" w:cs="新細明體"/>
          <w:color w:val="0A0A0A"/>
          <w:kern w:val="0"/>
          <w:szCs w:val="24"/>
        </w:rPr>
        <w:t>300</w:t>
      </w:r>
      <w:r w:rsidRPr="00B41496">
        <w:rPr>
          <w:rFonts w:ascii="新細明體" w:eastAsia="新細明體" w:hAnsi="新細明體" w:cs="新細明體" w:hint="eastAsia"/>
          <w:color w:val="0A0A0A"/>
          <w:kern w:val="0"/>
          <w:szCs w:val="24"/>
        </w:rPr>
        <w:t>間零售商戶派發防疫指引的宣傳品，提醒員工需要按照指引做好做足防疫措施，為未來粵澳兩地人員恢復正常往來後，旅客重新來澳做好準備。</w:t>
      </w:r>
    </w:p>
    <w:p w:rsidR="0071279D" w:rsidRDefault="0071279D">
      <w:pPr>
        <w:rPr>
          <w:rFonts w:ascii="微軟正黑體" w:eastAsia="微軟正黑體" w:hAnsi="微軟正黑體"/>
          <w:color w:val="000000"/>
          <w:sz w:val="21"/>
          <w:szCs w:val="21"/>
        </w:rPr>
      </w:pPr>
    </w:p>
    <w:sectPr w:rsidR="0071279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DCE" w:rsidRDefault="00154DCE" w:rsidP="006F7970">
      <w:r>
        <w:separator/>
      </w:r>
    </w:p>
  </w:endnote>
  <w:endnote w:type="continuationSeparator" w:id="0">
    <w:p w:rsidR="00154DCE" w:rsidRDefault="00154DCE" w:rsidP="006F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DCE" w:rsidRDefault="00154DCE" w:rsidP="006F7970">
      <w:r>
        <w:separator/>
      </w:r>
    </w:p>
  </w:footnote>
  <w:footnote w:type="continuationSeparator" w:id="0">
    <w:p w:rsidR="00154DCE" w:rsidRDefault="00154DCE" w:rsidP="006F7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9D"/>
    <w:rsid w:val="000847F2"/>
    <w:rsid w:val="00090B32"/>
    <w:rsid w:val="000B74FA"/>
    <w:rsid w:val="00154DCE"/>
    <w:rsid w:val="004C3462"/>
    <w:rsid w:val="005060F7"/>
    <w:rsid w:val="00511C87"/>
    <w:rsid w:val="00516934"/>
    <w:rsid w:val="005A589C"/>
    <w:rsid w:val="005B3B97"/>
    <w:rsid w:val="00621E0C"/>
    <w:rsid w:val="006C54CA"/>
    <w:rsid w:val="006F7970"/>
    <w:rsid w:val="0071279D"/>
    <w:rsid w:val="00876A68"/>
    <w:rsid w:val="008A7695"/>
    <w:rsid w:val="008B1AC0"/>
    <w:rsid w:val="008E656C"/>
    <w:rsid w:val="009347F1"/>
    <w:rsid w:val="009A560F"/>
    <w:rsid w:val="009D599D"/>
    <w:rsid w:val="009F4386"/>
    <w:rsid w:val="00B41496"/>
    <w:rsid w:val="00BD1162"/>
    <w:rsid w:val="00C34AFF"/>
    <w:rsid w:val="00C536E2"/>
    <w:rsid w:val="00CB0CED"/>
    <w:rsid w:val="00D87E76"/>
    <w:rsid w:val="00F21294"/>
    <w:rsid w:val="00F233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30725DC-9E93-4323-BE17-F7845643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970"/>
    <w:pPr>
      <w:tabs>
        <w:tab w:val="center" w:pos="4153"/>
        <w:tab w:val="right" w:pos="8306"/>
      </w:tabs>
      <w:snapToGrid w:val="0"/>
    </w:pPr>
    <w:rPr>
      <w:sz w:val="20"/>
      <w:szCs w:val="20"/>
    </w:rPr>
  </w:style>
  <w:style w:type="character" w:customStyle="1" w:styleId="a4">
    <w:name w:val="頁首 字元"/>
    <w:basedOn w:val="a0"/>
    <w:link w:val="a3"/>
    <w:uiPriority w:val="99"/>
    <w:rsid w:val="006F7970"/>
    <w:rPr>
      <w:sz w:val="20"/>
      <w:szCs w:val="20"/>
    </w:rPr>
  </w:style>
  <w:style w:type="paragraph" w:styleId="a5">
    <w:name w:val="footer"/>
    <w:basedOn w:val="a"/>
    <w:link w:val="a6"/>
    <w:uiPriority w:val="99"/>
    <w:unhideWhenUsed/>
    <w:rsid w:val="006F7970"/>
    <w:pPr>
      <w:tabs>
        <w:tab w:val="center" w:pos="4153"/>
        <w:tab w:val="right" w:pos="8306"/>
      </w:tabs>
      <w:snapToGrid w:val="0"/>
    </w:pPr>
    <w:rPr>
      <w:sz w:val="20"/>
      <w:szCs w:val="20"/>
    </w:rPr>
  </w:style>
  <w:style w:type="character" w:customStyle="1" w:styleId="a6">
    <w:name w:val="頁尾 字元"/>
    <w:basedOn w:val="a0"/>
    <w:link w:val="a5"/>
    <w:uiPriority w:val="99"/>
    <w:rsid w:val="006F7970"/>
    <w:rPr>
      <w:sz w:val="20"/>
      <w:szCs w:val="20"/>
    </w:rPr>
  </w:style>
  <w:style w:type="paragraph" w:styleId="a7">
    <w:name w:val="Balloon Text"/>
    <w:basedOn w:val="a"/>
    <w:link w:val="a8"/>
    <w:uiPriority w:val="99"/>
    <w:semiHidden/>
    <w:unhideWhenUsed/>
    <w:rsid w:val="0051693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16934"/>
    <w:rPr>
      <w:rFonts w:asciiTheme="majorHAnsi" w:eastAsiaTheme="majorEastAsia" w:hAnsiTheme="majorHAnsi" w:cstheme="majorBidi"/>
      <w:sz w:val="18"/>
      <w:szCs w:val="18"/>
    </w:rPr>
  </w:style>
  <w:style w:type="paragraph" w:styleId="Web">
    <w:name w:val="Normal (Web)"/>
    <w:basedOn w:val="a"/>
    <w:uiPriority w:val="99"/>
    <w:semiHidden/>
    <w:unhideWhenUsed/>
    <w:rsid w:val="00B41496"/>
    <w:pPr>
      <w:widowControl/>
      <w:spacing w:before="100" w:beforeAutospacing="1" w:after="100" w:afterAutospacing="1"/>
    </w:pPr>
    <w:rPr>
      <w:rFonts w:ascii="Times New Roman" w:eastAsia="Times New Roman" w:hAnsi="Times New Roman" w:cs="Times New Roman"/>
      <w:kern w:val="0"/>
      <w:szCs w:val="24"/>
    </w:rPr>
  </w:style>
  <w:style w:type="paragraph" w:styleId="a9">
    <w:name w:val="Date"/>
    <w:basedOn w:val="a"/>
    <w:next w:val="a"/>
    <w:link w:val="aa"/>
    <w:uiPriority w:val="99"/>
    <w:semiHidden/>
    <w:unhideWhenUsed/>
    <w:rsid w:val="00090B32"/>
    <w:pPr>
      <w:jc w:val="right"/>
    </w:pPr>
  </w:style>
  <w:style w:type="character" w:customStyle="1" w:styleId="aa">
    <w:name w:val="日期 字元"/>
    <w:basedOn w:val="a0"/>
    <w:link w:val="a9"/>
    <w:uiPriority w:val="99"/>
    <w:semiHidden/>
    <w:rsid w:val="00090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4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Vong</dc:creator>
  <cp:keywords/>
  <dc:description/>
  <cp:lastModifiedBy>Un Ut Mui</cp:lastModifiedBy>
  <cp:revision>4</cp:revision>
  <cp:lastPrinted>2020-07-15T01:13:00Z</cp:lastPrinted>
  <dcterms:created xsi:type="dcterms:W3CDTF">2020-07-15T02:08:00Z</dcterms:created>
  <dcterms:modified xsi:type="dcterms:W3CDTF">2020-07-15T02:11:00Z</dcterms:modified>
</cp:coreProperties>
</file>