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消 費 者 委 員 會</w:t>
      </w:r>
    </w:p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新聞稿</w:t>
      </w:r>
    </w:p>
    <w:p w:rsidR="002441D5" w:rsidRDefault="00592FD9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/>
          <w:b/>
          <w:spacing w:val="10"/>
          <w:kern w:val="0"/>
        </w:rPr>
        <w:t>17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</w:t>
      </w:r>
      <w:r w:rsidR="0003762A">
        <w:rPr>
          <w:rFonts w:ascii="新細明體" w:hAnsi="新細明體" w:cs="Calibri"/>
          <w:b/>
          <w:spacing w:val="10"/>
          <w:kern w:val="0"/>
        </w:rPr>
        <w:t>01</w:t>
      </w:r>
      <w:r w:rsidR="0003762A">
        <w:rPr>
          <w:rFonts w:ascii="新細明體" w:hAnsi="新細明體" w:cs="Calibri" w:hint="eastAsia"/>
          <w:b/>
          <w:spacing w:val="10"/>
          <w:kern w:val="0"/>
        </w:rPr>
        <w:t>-202</w:t>
      </w:r>
      <w:r w:rsidR="0003762A">
        <w:rPr>
          <w:rFonts w:ascii="新細明體" w:hAnsi="新細明體" w:cs="Calibri"/>
          <w:b/>
          <w:spacing w:val="10"/>
          <w:kern w:val="0"/>
        </w:rPr>
        <w:t>1</w:t>
      </w:r>
    </w:p>
    <w:p w:rsidR="003370E8" w:rsidRPr="00930F4B" w:rsidRDefault="003370E8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</w:p>
    <w:p w:rsidR="00C0239B" w:rsidRPr="003D5F5B" w:rsidRDefault="00C0239B" w:rsidP="00C0239B">
      <w:pPr>
        <w:spacing w:beforeLines="20" w:before="72" w:afterLines="20" w:after="72" w:line="400" w:lineRule="atLeast"/>
        <w:jc w:val="center"/>
        <w:rPr>
          <w:rFonts w:ascii="新細明體" w:hAnsi="新細明體" w:cs="Calibri"/>
          <w:b/>
          <w:spacing w:val="10"/>
          <w:kern w:val="0"/>
        </w:rPr>
      </w:pPr>
      <w:r w:rsidRPr="003D5F5B">
        <w:rPr>
          <w:rFonts w:ascii="新細明體" w:hAnsi="新細明體" w:cs="Calibri" w:hint="eastAsia"/>
          <w:b/>
          <w:spacing w:val="10"/>
          <w:kern w:val="0"/>
        </w:rPr>
        <w:t>“消保易＂</w:t>
      </w:r>
      <w:r w:rsidR="00332728">
        <w:rPr>
          <w:rFonts w:ascii="新細明體" w:hAnsi="新細明體" w:cs="Calibri" w:hint="eastAsia"/>
          <w:b/>
          <w:spacing w:val="10"/>
          <w:kern w:val="0"/>
        </w:rPr>
        <w:t>綜合電子平台</w:t>
      </w:r>
    </w:p>
    <w:p w:rsidR="009D2BAA" w:rsidRPr="003D5F5B" w:rsidRDefault="00332728" w:rsidP="00C0239B">
      <w:pPr>
        <w:spacing w:beforeLines="20" w:before="72" w:afterLines="20" w:after="72" w:line="400" w:lineRule="atLeast"/>
        <w:jc w:val="center"/>
        <w:rPr>
          <w:rFonts w:asciiTheme="minorEastAsia" w:eastAsiaTheme="minorEastAsia" w:hAnsiTheme="minorEastAsia" w:cstheme="minorBidi"/>
          <w:b/>
          <w:szCs w:val="22"/>
          <w:lang w:eastAsia="zh-HK"/>
        </w:rPr>
      </w:pPr>
      <w:r>
        <w:rPr>
          <w:rFonts w:ascii="新細明體" w:hAnsi="新細明體" w:cs="Calibri"/>
          <w:b/>
          <w:spacing w:val="10"/>
          <w:kern w:val="0"/>
        </w:rPr>
        <w:t>提供</w:t>
      </w:r>
      <w:r w:rsidR="009D2BAA" w:rsidRPr="003D5F5B">
        <w:rPr>
          <w:rFonts w:ascii="新細明體" w:hAnsi="新細明體" w:cs="Calibri"/>
          <w:b/>
          <w:spacing w:val="10"/>
          <w:kern w:val="0"/>
        </w:rPr>
        <w:t>簡捷</w:t>
      </w:r>
      <w:r>
        <w:rPr>
          <w:rFonts w:ascii="新細明體" w:hAnsi="新細明體" w:cs="Calibri"/>
          <w:b/>
          <w:spacing w:val="10"/>
          <w:kern w:val="0"/>
        </w:rPr>
        <w:t>便民與</w:t>
      </w:r>
      <w:r w:rsidR="009D2BAA" w:rsidRPr="003D5F5B">
        <w:rPr>
          <w:rFonts w:ascii="新細明體" w:hAnsi="新細明體" w:cs="Calibri"/>
          <w:b/>
          <w:spacing w:val="10"/>
          <w:kern w:val="0"/>
        </w:rPr>
        <w:t>高效</w:t>
      </w:r>
      <w:r>
        <w:rPr>
          <w:rFonts w:ascii="新細明體" w:hAnsi="新細明體" w:cs="Calibri"/>
          <w:b/>
          <w:spacing w:val="10"/>
          <w:kern w:val="0"/>
        </w:rPr>
        <w:t>服務</w:t>
      </w:r>
    </w:p>
    <w:p w:rsidR="00325F8D" w:rsidRPr="009D2BAA" w:rsidRDefault="00325F8D" w:rsidP="008E2FF4">
      <w:pPr>
        <w:spacing w:beforeLines="20" w:before="72" w:afterLines="20" w:after="72" w:line="400" w:lineRule="atLeast"/>
        <w:ind w:firstLine="480"/>
        <w:jc w:val="both"/>
        <w:rPr>
          <w:rFonts w:ascii="新細明體" w:hAnsi="新細明體" w:cs="Calibri"/>
          <w:spacing w:val="10"/>
          <w:kern w:val="0"/>
          <w:lang w:eastAsia="zh-HK"/>
        </w:rPr>
      </w:pPr>
    </w:p>
    <w:p w:rsidR="00D47CBF" w:rsidRDefault="00325F8D" w:rsidP="002C1C6E">
      <w:pPr>
        <w:spacing w:beforeLines="50" w:before="180" w:afterLines="50" w:after="180" w:line="360" w:lineRule="atLeast"/>
        <w:ind w:firstLine="482"/>
        <w:jc w:val="both"/>
        <w:rPr>
          <w:rFonts w:ascii="新細明體" w:hAnsi="新細明體" w:cs="Calibri"/>
          <w:spacing w:val="10"/>
          <w:kern w:val="0"/>
          <w:lang w:eastAsia="zh-HK"/>
        </w:rPr>
      </w:pPr>
      <w:r w:rsidRPr="00325F8D">
        <w:rPr>
          <w:rFonts w:ascii="新細明體" w:hAnsi="新細明體" w:cs="Calibri" w:hint="eastAsia"/>
          <w:spacing w:val="10"/>
          <w:kern w:val="0"/>
          <w:lang w:eastAsia="zh-HK"/>
        </w:rPr>
        <w:t xml:space="preserve"> “消保易”</w:t>
      </w:r>
      <w:r w:rsidR="00C0239B">
        <w:rPr>
          <w:rFonts w:ascii="新細明體" w:hAnsi="新細明體" w:cs="Calibri" w:hint="eastAsia"/>
          <w:spacing w:val="10"/>
          <w:kern w:val="0"/>
          <w:lang w:eastAsia="zh-HK"/>
        </w:rPr>
        <w:t>整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合</w:t>
      </w:r>
      <w:r w:rsidRPr="00325F8D">
        <w:rPr>
          <w:rFonts w:ascii="新細明體" w:hAnsi="新細明體" w:cs="Calibri" w:hint="eastAsia"/>
          <w:spacing w:val="10"/>
          <w:kern w:val="0"/>
          <w:lang w:eastAsia="zh-HK"/>
        </w:rPr>
        <w:t>消費者委員會</w:t>
      </w:r>
      <w:r w:rsidR="00E636BA" w:rsidRPr="00E636BA">
        <w:rPr>
          <w:rFonts w:ascii="新細明體" w:hAnsi="新細明體" w:cs="Calibri" w:hint="eastAsia"/>
          <w:spacing w:val="10"/>
          <w:kern w:val="0"/>
          <w:lang w:eastAsia="zh-HK"/>
        </w:rPr>
        <w:t>“消費投訴”、“反映意見”、“消費諮詢”及“消委會活動”</w:t>
      </w:r>
      <w:r w:rsidR="00C0239B">
        <w:rPr>
          <w:rFonts w:ascii="新細明體" w:hAnsi="新細明體" w:cs="Calibri" w:hint="eastAsia"/>
          <w:spacing w:val="10"/>
          <w:kern w:val="0"/>
          <w:lang w:eastAsia="zh-HK"/>
        </w:rPr>
        <w:t>四項</w:t>
      </w:r>
      <w:r w:rsidR="00D47CBF">
        <w:rPr>
          <w:rFonts w:ascii="新細明體" w:hAnsi="新細明體" w:cs="Calibri" w:hint="eastAsia"/>
          <w:spacing w:val="10"/>
          <w:kern w:val="0"/>
          <w:lang w:eastAsia="zh-HK"/>
        </w:rPr>
        <w:t>主要</w:t>
      </w:r>
      <w:r w:rsidR="00C0239B">
        <w:rPr>
          <w:rFonts w:ascii="新細明體" w:hAnsi="新細明體" w:cs="Calibri" w:hint="eastAsia"/>
          <w:spacing w:val="10"/>
          <w:kern w:val="0"/>
          <w:lang w:eastAsia="zh-HK"/>
        </w:rPr>
        <w:t>對外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服務的</w:t>
      </w:r>
      <w:r w:rsidR="00E636BA">
        <w:rPr>
          <w:rFonts w:ascii="新細明體" w:hAnsi="新細明體" w:cs="Calibri" w:hint="eastAsia"/>
          <w:spacing w:val="10"/>
          <w:kern w:val="0"/>
          <w:lang w:eastAsia="zh-HK"/>
        </w:rPr>
        <w:t>綜合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電子</w:t>
      </w:r>
      <w:r w:rsidR="00DC1F42">
        <w:rPr>
          <w:rFonts w:ascii="新細明體" w:hAnsi="新細明體" w:cs="Calibri" w:hint="eastAsia"/>
          <w:spacing w:val="10"/>
          <w:kern w:val="0"/>
          <w:lang w:eastAsia="zh-HK"/>
        </w:rPr>
        <w:t>服務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平</w:t>
      </w:r>
      <w:r w:rsidR="00E636BA">
        <w:rPr>
          <w:rFonts w:ascii="新細明體" w:hAnsi="新細明體" w:cs="Calibri" w:hint="eastAsia"/>
          <w:spacing w:val="10"/>
          <w:kern w:val="0"/>
          <w:lang w:eastAsia="zh-HK"/>
        </w:rPr>
        <w:t>台</w:t>
      </w:r>
      <w:r>
        <w:rPr>
          <w:rFonts w:ascii="新細明體" w:hAnsi="新細明體" w:cs="Calibri"/>
          <w:spacing w:val="10"/>
          <w:kern w:val="0"/>
          <w:lang w:eastAsia="zh-HK"/>
        </w:rPr>
        <w:t>，</w:t>
      </w:r>
      <w:r w:rsidR="00062E91">
        <w:rPr>
          <w:rFonts w:ascii="新細明體" w:hAnsi="新細明體" w:cs="Calibri"/>
          <w:spacing w:val="10"/>
          <w:kern w:val="0"/>
          <w:lang w:eastAsia="zh-HK"/>
        </w:rPr>
        <w:t>能</w:t>
      </w:r>
      <w:r w:rsidR="00D47CBF" w:rsidRPr="00D47CBF">
        <w:rPr>
          <w:rFonts w:ascii="新細明體" w:hAnsi="新細明體" w:cs="Calibri" w:hint="eastAsia"/>
          <w:spacing w:val="10"/>
          <w:kern w:val="0"/>
          <w:lang w:eastAsia="zh-HK"/>
        </w:rPr>
        <w:t>為消費者提供更優質</w:t>
      </w:r>
      <w:r w:rsidR="002C1C6E">
        <w:rPr>
          <w:rFonts w:ascii="新細明體" w:hAnsi="新細明體" w:cs="Calibri" w:hint="eastAsia"/>
          <w:spacing w:val="10"/>
          <w:kern w:val="0"/>
          <w:lang w:eastAsia="zh-HK"/>
        </w:rPr>
        <w:t>、便捷</w:t>
      </w:r>
      <w:r w:rsidR="00D47CBF" w:rsidRPr="00D47CBF">
        <w:rPr>
          <w:rFonts w:ascii="新細明體" w:hAnsi="新細明體" w:cs="Calibri" w:hint="eastAsia"/>
          <w:spacing w:val="10"/>
          <w:kern w:val="0"/>
          <w:lang w:eastAsia="zh-HK"/>
        </w:rPr>
        <w:t>與高效的服務。</w:t>
      </w:r>
    </w:p>
    <w:p w:rsidR="00C552B7" w:rsidRDefault="00D47CBF" w:rsidP="002C1C6E">
      <w:pPr>
        <w:spacing w:beforeLines="50" w:before="180" w:afterLines="50" w:after="180" w:line="360" w:lineRule="atLeast"/>
        <w:ind w:firstLine="482"/>
        <w:jc w:val="both"/>
        <w:rPr>
          <w:rFonts w:ascii="新細明體" w:hAnsi="新細明體" w:cs="Calibri"/>
          <w:spacing w:val="10"/>
          <w:kern w:val="0"/>
          <w:lang w:eastAsia="zh-HK"/>
        </w:rPr>
      </w:pPr>
      <w:r w:rsidRPr="00C552B7">
        <w:rPr>
          <w:rFonts w:ascii="新細明體" w:hAnsi="新細明體" w:cs="Calibri" w:hint="eastAsia"/>
          <w:spacing w:val="10"/>
          <w:kern w:val="0"/>
          <w:lang w:eastAsia="zh-HK"/>
        </w:rPr>
        <w:t>消費</w:t>
      </w:r>
      <w:r w:rsidRPr="00D47CBF">
        <w:rPr>
          <w:rFonts w:ascii="新細明體" w:hAnsi="新細明體" w:cs="Calibri" w:hint="eastAsia"/>
          <w:spacing w:val="10"/>
          <w:kern w:val="0"/>
          <w:lang w:eastAsia="zh-HK"/>
        </w:rPr>
        <w:t>者只需利用手機等移動裝置掃描“消保易”的二維碼（QR Code）或透過網頁連結</w:t>
      </w:r>
      <w:r w:rsidR="00B96D30">
        <w:rPr>
          <w:rFonts w:ascii="新細明體" w:hAnsi="新細明體" w:cs="Calibri" w:hint="eastAsia"/>
          <w:spacing w:val="10"/>
          <w:kern w:val="0"/>
        </w:rPr>
        <w:t xml:space="preserve"> </w:t>
      </w:r>
      <w:r w:rsidRPr="00D47CBF">
        <w:rPr>
          <w:rFonts w:ascii="新細明體" w:hAnsi="新細明體" w:cs="Calibri" w:hint="eastAsia"/>
          <w:spacing w:val="10"/>
          <w:kern w:val="0"/>
          <w:lang w:eastAsia="zh-HK"/>
        </w:rPr>
        <w:t>（</w:t>
      </w:r>
      <w:hyperlink r:id="rId7" w:history="1">
        <w:r w:rsidR="005779B6" w:rsidRPr="00B96D30">
          <w:rPr>
            <w:rStyle w:val="ab"/>
            <w:rFonts w:ascii="新細明體" w:hAnsi="新細明體" w:cs="Calibri" w:hint="eastAsia"/>
            <w:color w:val="auto"/>
            <w:spacing w:val="10"/>
            <w:kern w:val="0"/>
            <w:lang w:eastAsia="zh-HK"/>
          </w:rPr>
          <w:t>https://app.consumer.gov.mo/wapp</w:t>
        </w:r>
      </w:hyperlink>
      <w:r w:rsidR="005779B6" w:rsidRPr="00B96D30">
        <w:rPr>
          <w:rFonts w:ascii="新細明體" w:hAnsi="新細明體" w:cs="Calibri" w:hint="eastAsia"/>
          <w:spacing w:val="10"/>
          <w:kern w:val="0"/>
          <w:lang w:eastAsia="zh-HK"/>
        </w:rPr>
        <w:t>）</w:t>
      </w:r>
      <w:r w:rsidR="005779B6">
        <w:rPr>
          <w:rFonts w:ascii="新細明體" w:hAnsi="新細明體" w:cs="Calibri" w:hint="eastAsia"/>
          <w:spacing w:val="10"/>
          <w:kern w:val="0"/>
        </w:rPr>
        <w:t xml:space="preserve"> </w:t>
      </w:r>
      <w:r w:rsidR="005779B6">
        <w:rPr>
          <w:rFonts w:ascii="新細明體" w:hAnsi="新細明體" w:cs="Calibri" w:hint="eastAsia"/>
          <w:spacing w:val="10"/>
          <w:kern w:val="0"/>
          <w:lang w:eastAsia="zh-HK"/>
        </w:rPr>
        <w:t>就可隨時隨地使用“消保易”</w:t>
      </w:r>
      <w:r w:rsidR="00825DD2">
        <w:rPr>
          <w:rFonts w:ascii="新細明體" w:hAnsi="新細明體" w:cs="Calibri" w:hint="eastAsia"/>
          <w:spacing w:val="10"/>
          <w:kern w:val="0"/>
          <w:lang w:eastAsia="zh-HK"/>
        </w:rPr>
        <w:t>的</w:t>
      </w:r>
      <w:r w:rsidR="00E73FC9">
        <w:rPr>
          <w:rFonts w:ascii="新細明體" w:hAnsi="新細明體" w:cs="Calibri" w:hint="eastAsia"/>
          <w:spacing w:val="10"/>
          <w:kern w:val="0"/>
          <w:lang w:eastAsia="zh-HK"/>
        </w:rPr>
        <w:t>投訴</w:t>
      </w:r>
      <w:r w:rsidR="002B4AC2">
        <w:rPr>
          <w:rFonts w:ascii="新細明體" w:hAnsi="新細明體" w:cs="Calibri" w:hint="eastAsia"/>
          <w:spacing w:val="10"/>
          <w:kern w:val="0"/>
          <w:lang w:eastAsia="zh-HK"/>
        </w:rPr>
        <w:t>、個案進度</w:t>
      </w:r>
      <w:r w:rsidR="006767A2">
        <w:rPr>
          <w:rFonts w:ascii="新細明體" w:hAnsi="新細明體" w:cs="Calibri" w:hint="eastAsia"/>
          <w:spacing w:val="10"/>
          <w:kern w:val="0"/>
          <w:lang w:eastAsia="zh-HK"/>
        </w:rPr>
        <w:t>查詢</w:t>
      </w:r>
      <w:r w:rsidR="002B4AC2">
        <w:rPr>
          <w:rFonts w:ascii="新細明體" w:hAnsi="新細明體" w:cs="Calibri" w:hint="eastAsia"/>
          <w:spacing w:val="10"/>
          <w:kern w:val="0"/>
          <w:lang w:eastAsia="zh-HK"/>
        </w:rPr>
        <w:t>及諮詢等服務</w:t>
      </w:r>
      <w:r w:rsidR="002C1C6E">
        <w:rPr>
          <w:rFonts w:ascii="新細明體" w:hAnsi="新細明體" w:cs="Calibri" w:hint="eastAsia"/>
          <w:spacing w:val="10"/>
          <w:kern w:val="0"/>
          <w:lang w:eastAsia="zh-HK"/>
        </w:rPr>
        <w:t>。</w:t>
      </w:r>
      <w:bookmarkStart w:id="0" w:name="_GoBack"/>
      <w:bookmarkEnd w:id="0"/>
    </w:p>
    <w:p w:rsidR="00C552B7" w:rsidRPr="00C552B7" w:rsidRDefault="002979F8" w:rsidP="002C1C6E">
      <w:pPr>
        <w:spacing w:beforeLines="50" w:before="180" w:afterLines="50" w:after="180" w:line="360" w:lineRule="atLeast"/>
        <w:ind w:firstLine="482"/>
        <w:jc w:val="both"/>
        <w:rPr>
          <w:rFonts w:ascii="新細明體" w:hAnsi="新細明體" w:cs="Calibri"/>
          <w:b/>
          <w:spacing w:val="10"/>
          <w:kern w:val="0"/>
          <w:lang w:eastAsia="zh-HK"/>
        </w:rPr>
      </w:pPr>
      <w:r>
        <w:rPr>
          <w:rFonts w:ascii="新細明體" w:hAnsi="新細明體" w:cs="Calibri" w:hint="eastAsia"/>
          <w:b/>
          <w:spacing w:val="10"/>
          <w:kern w:val="0"/>
          <w:lang w:eastAsia="zh-HK"/>
        </w:rPr>
        <w:t>簡快完成程序</w:t>
      </w:r>
      <w:r w:rsidR="00C552B7" w:rsidRPr="00C552B7">
        <w:rPr>
          <w:rFonts w:ascii="新細明體" w:hAnsi="新細明體" w:cs="Calibri" w:hint="eastAsia"/>
          <w:b/>
          <w:spacing w:val="10"/>
          <w:kern w:val="0"/>
          <w:lang w:eastAsia="zh-HK"/>
        </w:rPr>
        <w:t>、便民高效</w:t>
      </w:r>
    </w:p>
    <w:p w:rsidR="00C552B7" w:rsidRDefault="005779B6" w:rsidP="002C1C6E">
      <w:pPr>
        <w:spacing w:beforeLines="50" w:before="180" w:afterLines="50" w:after="180" w:line="360" w:lineRule="atLeast"/>
        <w:ind w:firstLine="482"/>
        <w:jc w:val="both"/>
        <w:rPr>
          <w:rFonts w:ascii="新細明體" w:hAnsi="新細明體" w:cs="Calibri"/>
          <w:spacing w:val="10"/>
          <w:kern w:val="0"/>
        </w:rPr>
      </w:pPr>
      <w:r>
        <w:rPr>
          <w:rFonts w:ascii="新細明體" w:hAnsi="新細明體" w:cs="Calibri" w:hint="eastAsia"/>
          <w:spacing w:val="10"/>
          <w:kern w:val="0"/>
          <w:lang w:eastAsia="zh-HK"/>
        </w:rPr>
        <w:t>消費者</w:t>
      </w:r>
      <w:r w:rsidR="002C1C6E">
        <w:rPr>
          <w:rFonts w:ascii="新細明體" w:hAnsi="新細明體" w:cs="Calibri" w:hint="eastAsia"/>
          <w:spacing w:val="10"/>
          <w:kern w:val="0"/>
          <w:lang w:eastAsia="zh-HK"/>
        </w:rPr>
        <w:t>登入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平台</w:t>
      </w:r>
      <w:r w:rsidR="002C1C6E">
        <w:rPr>
          <w:rFonts w:ascii="新細明體" w:hAnsi="新細明體" w:cs="Calibri" w:hint="eastAsia"/>
          <w:spacing w:val="10"/>
          <w:kern w:val="0"/>
          <w:lang w:eastAsia="zh-HK"/>
        </w:rPr>
        <w:t>後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可</w:t>
      </w:r>
      <w:r w:rsidRPr="005779B6">
        <w:rPr>
          <w:rFonts w:ascii="新細明體" w:hAnsi="新細明體" w:cs="Calibri" w:hint="eastAsia"/>
          <w:spacing w:val="10"/>
          <w:kern w:val="0"/>
        </w:rPr>
        <w:t>以文字或圖片提供資料，點選平台預設的投訴性</w:t>
      </w:r>
      <w:r>
        <w:rPr>
          <w:rFonts w:ascii="新細明體" w:hAnsi="新細明體" w:cs="Calibri" w:hint="eastAsia"/>
          <w:spacing w:val="10"/>
          <w:kern w:val="0"/>
        </w:rPr>
        <w:t>質及要求等選項，配合支援手機定位等電子化程序，</w:t>
      </w:r>
      <w:r w:rsidR="002C1C6E">
        <w:rPr>
          <w:rFonts w:ascii="新細明體" w:hAnsi="新細明體" w:cs="Calibri" w:hint="eastAsia"/>
          <w:spacing w:val="10"/>
          <w:kern w:val="0"/>
        </w:rPr>
        <w:t>就可</w:t>
      </w:r>
      <w:r w:rsidRPr="005779B6">
        <w:rPr>
          <w:rFonts w:ascii="新細明體" w:hAnsi="新細明體" w:cs="Calibri" w:hint="eastAsia"/>
          <w:spacing w:val="10"/>
          <w:kern w:val="0"/>
        </w:rPr>
        <w:t>快捷完成整個投訴程序，消委會接到個案會儘快跟進及處理，</w:t>
      </w:r>
      <w:r>
        <w:rPr>
          <w:rFonts w:ascii="新細明體" w:hAnsi="新細明體" w:cs="Calibri" w:hint="eastAsia"/>
          <w:spacing w:val="10"/>
          <w:kern w:val="0"/>
        </w:rPr>
        <w:t>給予適切的協助，</w:t>
      </w:r>
      <w:r w:rsidR="00ED434B">
        <w:rPr>
          <w:rFonts w:ascii="新細明體" w:hAnsi="新細明體" w:cs="Calibri" w:hint="eastAsia"/>
          <w:spacing w:val="10"/>
          <w:kern w:val="0"/>
        </w:rPr>
        <w:t>投訴人</w:t>
      </w:r>
      <w:r w:rsidRPr="005779B6">
        <w:rPr>
          <w:rFonts w:ascii="新細明體" w:hAnsi="新細明體" w:cs="Calibri" w:hint="eastAsia"/>
          <w:spacing w:val="10"/>
          <w:kern w:val="0"/>
        </w:rPr>
        <w:t>可按需要自行在平台內查看個案進度、跟進狀況以至結果。</w:t>
      </w:r>
    </w:p>
    <w:p w:rsidR="00C552B7" w:rsidRDefault="00C552B7" w:rsidP="002C1C6E">
      <w:pPr>
        <w:spacing w:beforeLines="50" w:before="180" w:afterLines="50" w:after="180" w:line="360" w:lineRule="atLeast"/>
        <w:ind w:firstLine="482"/>
        <w:jc w:val="both"/>
        <w:rPr>
          <w:rFonts w:ascii="新細明體" w:hAnsi="新細明體" w:cs="Calibri"/>
          <w:spacing w:val="10"/>
          <w:kern w:val="0"/>
          <w:lang w:eastAsia="zh-HK"/>
        </w:rPr>
      </w:pPr>
      <w:r>
        <w:rPr>
          <w:rFonts w:ascii="新細明體" w:hAnsi="新細明體" w:cs="Calibri"/>
          <w:spacing w:val="10"/>
          <w:kern w:val="0"/>
        </w:rPr>
        <w:t>消費者亦可利用</w:t>
      </w:r>
      <w:r w:rsidRPr="00C552B7">
        <w:rPr>
          <w:rFonts w:ascii="新細明體" w:hAnsi="新細明體" w:cs="Calibri" w:hint="eastAsia"/>
          <w:spacing w:val="10"/>
          <w:kern w:val="0"/>
        </w:rPr>
        <w:t>“消保易”</w:t>
      </w:r>
      <w:r w:rsidRPr="00C552B7">
        <w:rPr>
          <w:rFonts w:ascii="新細明體" w:hAnsi="新細明體" w:cs="Calibri" w:hint="eastAsia"/>
          <w:spacing w:val="10"/>
          <w:kern w:val="0"/>
          <w:lang w:eastAsia="zh-HK"/>
        </w:rPr>
        <w:t>查詢與消費事務有關的問題，以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及對消委會人員、程序手續及電子服務各方面的服務提出意見或建</w:t>
      </w:r>
      <w:r w:rsidR="002C1C6E">
        <w:rPr>
          <w:rFonts w:ascii="新細明體" w:hAnsi="新細明體" w:cs="Calibri" w:hint="eastAsia"/>
          <w:spacing w:val="10"/>
          <w:kern w:val="0"/>
          <w:lang w:eastAsia="zh-HK"/>
        </w:rPr>
        <w:t>議。</w:t>
      </w:r>
    </w:p>
    <w:p w:rsidR="004B575F" w:rsidRDefault="004B575F" w:rsidP="002C1C6E">
      <w:pPr>
        <w:spacing w:beforeLines="50" w:before="180" w:afterLines="50" w:after="180" w:line="360" w:lineRule="atLeast"/>
        <w:ind w:firstLine="482"/>
        <w:jc w:val="both"/>
        <w:rPr>
          <w:rFonts w:ascii="新細明體" w:hAnsi="新細明體" w:cs="Calibri"/>
          <w:spacing w:val="10"/>
          <w:kern w:val="0"/>
          <w:lang w:eastAsia="zh-HK"/>
        </w:rPr>
      </w:pPr>
      <w:r w:rsidRPr="004B575F">
        <w:rPr>
          <w:rFonts w:ascii="新細明體" w:hAnsi="新細明體" w:cs="Calibri" w:hint="eastAsia"/>
          <w:spacing w:val="10"/>
          <w:kern w:val="0"/>
          <w:lang w:eastAsia="zh-HK"/>
        </w:rPr>
        <w:t>“消保易”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資訊豐富，</w:t>
      </w:r>
      <w:r w:rsidRPr="004B575F">
        <w:rPr>
          <w:rFonts w:ascii="新細明體" w:hAnsi="新細明體" w:cs="Calibri" w:hint="eastAsia"/>
          <w:spacing w:val="10"/>
          <w:kern w:val="0"/>
          <w:lang w:eastAsia="zh-HK"/>
        </w:rPr>
        <w:t>載有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消委會公佈的</w:t>
      </w:r>
      <w:r w:rsidRPr="004B575F">
        <w:rPr>
          <w:rFonts w:ascii="新細明體" w:hAnsi="新細明體" w:cs="Calibri" w:hint="eastAsia"/>
          <w:spacing w:val="10"/>
          <w:kern w:val="0"/>
          <w:lang w:eastAsia="zh-HK"/>
        </w:rPr>
        <w:t>產品</w:t>
      </w:r>
      <w:r w:rsidR="00192D0B" w:rsidRPr="004B575F">
        <w:rPr>
          <w:rFonts w:ascii="新細明體" w:hAnsi="新細明體" w:cs="Calibri" w:hint="eastAsia"/>
          <w:spacing w:val="10"/>
          <w:kern w:val="0"/>
          <w:lang w:eastAsia="zh-HK"/>
        </w:rPr>
        <w:t>檢測</w:t>
      </w:r>
      <w:r w:rsidR="00192D0B">
        <w:rPr>
          <w:rFonts w:ascii="新細明體" w:hAnsi="新細明體" w:cs="Calibri" w:hint="eastAsia"/>
          <w:spacing w:val="10"/>
          <w:kern w:val="0"/>
          <w:lang w:eastAsia="zh-HK"/>
        </w:rPr>
        <w:t>及服務調查的</w:t>
      </w:r>
      <w:r w:rsidRPr="004B575F">
        <w:rPr>
          <w:rFonts w:ascii="新細明體" w:hAnsi="新細明體" w:cs="Calibri" w:hint="eastAsia"/>
          <w:spacing w:val="10"/>
          <w:kern w:val="0"/>
          <w:lang w:eastAsia="zh-HK"/>
        </w:rPr>
        <w:t>報告以及消費提示，</w:t>
      </w:r>
      <w:r w:rsidR="00F27736">
        <w:rPr>
          <w:rFonts w:ascii="新細明體" w:hAnsi="新細明體" w:cs="Calibri" w:hint="eastAsia"/>
          <w:spacing w:val="10"/>
          <w:kern w:val="0"/>
          <w:lang w:eastAsia="zh-HK"/>
        </w:rPr>
        <w:t>平台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方便消費者</w:t>
      </w:r>
      <w:r w:rsidR="00F27736">
        <w:rPr>
          <w:rFonts w:ascii="新細明體" w:hAnsi="新細明體" w:cs="Calibri" w:hint="eastAsia"/>
          <w:spacing w:val="10"/>
          <w:kern w:val="0"/>
          <w:lang w:eastAsia="zh-HK"/>
        </w:rPr>
        <w:t>隨時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查閱</w:t>
      </w:r>
      <w:r w:rsidR="0049464D">
        <w:rPr>
          <w:rFonts w:ascii="新細明體" w:hAnsi="新細明體" w:cs="Calibri" w:hint="eastAsia"/>
          <w:spacing w:val="10"/>
          <w:kern w:val="0"/>
          <w:lang w:eastAsia="zh-HK"/>
        </w:rPr>
        <w:t>相關資訊及</w:t>
      </w:r>
      <w:r w:rsidRPr="004B575F">
        <w:rPr>
          <w:rFonts w:ascii="新細明體" w:hAnsi="新細明體" w:cs="Calibri" w:hint="eastAsia"/>
          <w:spacing w:val="10"/>
          <w:kern w:val="0"/>
          <w:lang w:eastAsia="zh-HK"/>
        </w:rPr>
        <w:t>參與消委會各項維權推廣活動。</w:t>
      </w:r>
    </w:p>
    <w:p w:rsidR="002C1C6E" w:rsidRDefault="002C1C6E" w:rsidP="002C1C6E">
      <w:pPr>
        <w:spacing w:beforeLines="50" w:before="180" w:afterLines="50" w:after="180" w:line="360" w:lineRule="atLeast"/>
        <w:ind w:firstLine="482"/>
        <w:jc w:val="both"/>
        <w:rPr>
          <w:rFonts w:ascii="新細明體" w:hAnsi="新細明體" w:cs="Calibri"/>
          <w:spacing w:val="10"/>
          <w:kern w:val="0"/>
          <w:lang w:eastAsia="zh-HK"/>
        </w:rPr>
      </w:pPr>
      <w:r w:rsidRPr="002C1C6E">
        <w:rPr>
          <w:rFonts w:ascii="新細明體" w:hAnsi="新細明體" w:cs="Calibri" w:hint="eastAsia"/>
          <w:spacing w:val="10"/>
          <w:kern w:val="0"/>
          <w:lang w:eastAsia="zh-HK"/>
        </w:rPr>
        <w:t>“消保易”平台提供中、葡及英三種文字服務市民及旅客，消委會將繼續優化各項電子化服務的質量，提供更優質公共服務，並加強宣傳吸引更多消費者使用。</w:t>
      </w:r>
    </w:p>
    <w:p w:rsidR="001642BF" w:rsidRPr="001642BF" w:rsidRDefault="001642BF" w:rsidP="002C1C6E">
      <w:pPr>
        <w:spacing w:beforeLines="50" w:before="180" w:afterLines="50" w:after="180" w:line="360" w:lineRule="atLeast"/>
        <w:ind w:firstLine="482"/>
        <w:jc w:val="both"/>
        <w:rPr>
          <w:rFonts w:ascii="新細明體" w:hAnsi="新細明體" w:cs="Calibri"/>
          <w:b/>
          <w:spacing w:val="10"/>
          <w:kern w:val="0"/>
          <w:lang w:eastAsia="zh-HK"/>
        </w:rPr>
      </w:pPr>
      <w:r w:rsidRPr="001642BF">
        <w:rPr>
          <w:rFonts w:ascii="新細明體" w:hAnsi="新細明體" w:cs="Calibri" w:hint="eastAsia"/>
          <w:b/>
          <w:spacing w:val="10"/>
          <w:kern w:val="0"/>
          <w:lang w:eastAsia="zh-HK"/>
        </w:rPr>
        <w:t>動畫教學輕鬆易明</w:t>
      </w:r>
    </w:p>
    <w:p w:rsidR="00A24D4B" w:rsidRDefault="00D05E03" w:rsidP="002C1C6E">
      <w:pPr>
        <w:spacing w:beforeLines="50" w:before="180" w:afterLines="50" w:after="180" w:line="360" w:lineRule="atLeast"/>
        <w:ind w:firstLine="482"/>
        <w:jc w:val="both"/>
        <w:rPr>
          <w:rFonts w:ascii="新細明體" w:hAnsi="新細明體" w:cs="Calibri"/>
          <w:spacing w:val="10"/>
          <w:kern w:val="0"/>
          <w:lang w:eastAsia="zh-HK"/>
        </w:rPr>
      </w:pPr>
      <w:r>
        <w:rPr>
          <w:rFonts w:ascii="新細明體" w:hAnsi="新細明體" w:cs="Calibri" w:hint="eastAsia"/>
          <w:spacing w:val="10"/>
          <w:kern w:val="0"/>
          <w:lang w:eastAsia="zh-HK"/>
        </w:rPr>
        <w:t>“消保易”推出</w:t>
      </w:r>
      <w:r w:rsidR="00595581">
        <w:rPr>
          <w:rFonts w:ascii="新細明體" w:hAnsi="新細明體" w:cs="Calibri" w:hint="eastAsia"/>
          <w:spacing w:val="10"/>
          <w:kern w:val="0"/>
          <w:lang w:eastAsia="zh-HK"/>
        </w:rPr>
        <w:t>兩個多月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，使用的消費者人次</w:t>
      </w:r>
      <w:r w:rsidR="0084446A">
        <w:rPr>
          <w:rFonts w:ascii="新細明體" w:hAnsi="新細明體" w:cs="Calibri" w:hint="eastAsia"/>
          <w:spacing w:val="10"/>
          <w:kern w:val="0"/>
          <w:lang w:eastAsia="zh-HK"/>
        </w:rPr>
        <w:t>漸</w:t>
      </w:r>
      <w:r w:rsidR="00595581">
        <w:rPr>
          <w:rFonts w:ascii="新細明體" w:hAnsi="新細明體" w:cs="Calibri" w:hint="eastAsia"/>
          <w:spacing w:val="10"/>
          <w:kern w:val="0"/>
          <w:lang w:eastAsia="zh-HK"/>
        </w:rPr>
        <w:t>見增加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，</w:t>
      </w:r>
      <w:r w:rsidR="00DC1F42">
        <w:rPr>
          <w:rFonts w:ascii="新細明體" w:hAnsi="新細明體" w:cs="Calibri" w:hint="eastAsia"/>
          <w:spacing w:val="10"/>
          <w:kern w:val="0"/>
          <w:lang w:eastAsia="zh-HK"/>
        </w:rPr>
        <w:t>為</w:t>
      </w:r>
      <w:r w:rsidR="0038647C">
        <w:rPr>
          <w:rFonts w:ascii="新細明體" w:hAnsi="新細明體" w:cs="Calibri" w:hint="eastAsia"/>
          <w:spacing w:val="10"/>
          <w:kern w:val="0"/>
          <w:lang w:eastAsia="zh-HK"/>
        </w:rPr>
        <w:t>讓更多</w:t>
      </w:r>
      <w:r w:rsidR="0038647C" w:rsidRPr="0038647C">
        <w:rPr>
          <w:rFonts w:ascii="新細明體" w:hAnsi="新細明體" w:cs="Calibri" w:hint="eastAsia"/>
          <w:spacing w:val="10"/>
          <w:kern w:val="0"/>
          <w:lang w:eastAsia="zh-HK"/>
        </w:rPr>
        <w:t>消費者</w:t>
      </w:r>
      <w:r w:rsidR="0038647C">
        <w:rPr>
          <w:rFonts w:ascii="新細明體" w:hAnsi="新細明體" w:cs="Calibri" w:hint="eastAsia"/>
          <w:spacing w:val="10"/>
          <w:kern w:val="0"/>
          <w:lang w:eastAsia="zh-HK"/>
        </w:rPr>
        <w:t>認識</w:t>
      </w:r>
      <w:r w:rsidR="00364FFA" w:rsidRPr="00364FFA">
        <w:rPr>
          <w:rFonts w:ascii="新細明體" w:hAnsi="新細明體" w:cs="Calibri" w:hint="eastAsia"/>
          <w:spacing w:val="10"/>
          <w:kern w:val="0"/>
          <w:lang w:eastAsia="zh-HK"/>
        </w:rPr>
        <w:t>“消保易”</w:t>
      </w:r>
      <w:r w:rsidR="00542E1F">
        <w:rPr>
          <w:rFonts w:ascii="新細明體" w:hAnsi="新細明體" w:cs="Calibri" w:hint="eastAsia"/>
          <w:spacing w:val="10"/>
          <w:kern w:val="0"/>
          <w:lang w:eastAsia="zh-HK"/>
        </w:rPr>
        <w:t>的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優點</w:t>
      </w:r>
      <w:r w:rsidR="00DC1F42" w:rsidRPr="00DC1F42">
        <w:rPr>
          <w:rFonts w:ascii="新細明體" w:hAnsi="新細明體" w:cs="Calibri" w:hint="eastAsia"/>
          <w:spacing w:val="10"/>
          <w:kern w:val="0"/>
          <w:lang w:eastAsia="zh-HK"/>
        </w:rPr>
        <w:t>，</w:t>
      </w:r>
      <w:r w:rsidR="007A4B68">
        <w:rPr>
          <w:rFonts w:ascii="新細明體" w:hAnsi="新細明體" w:cs="Calibri" w:hint="eastAsia"/>
          <w:spacing w:val="10"/>
          <w:kern w:val="0"/>
          <w:lang w:eastAsia="zh-HK"/>
        </w:rPr>
        <w:t>以</w:t>
      </w:r>
      <w:r w:rsidR="00DC1F42">
        <w:rPr>
          <w:rFonts w:ascii="新細明體" w:hAnsi="新細明體" w:cs="Calibri" w:hint="eastAsia"/>
          <w:spacing w:val="10"/>
          <w:kern w:val="0"/>
          <w:lang w:eastAsia="zh-HK"/>
        </w:rPr>
        <w:t>便</w:t>
      </w:r>
      <w:r w:rsidR="007A4B68">
        <w:rPr>
          <w:rFonts w:ascii="新細明體" w:hAnsi="新細明體" w:cs="Calibri" w:hint="eastAsia"/>
          <w:spacing w:val="10"/>
          <w:kern w:val="0"/>
          <w:lang w:eastAsia="zh-HK"/>
        </w:rPr>
        <w:t>在有需要時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能夠</w:t>
      </w:r>
      <w:r w:rsidR="007A4B68">
        <w:rPr>
          <w:rFonts w:ascii="新細明體" w:hAnsi="新細明體" w:cs="Calibri" w:hint="eastAsia"/>
          <w:spacing w:val="10"/>
          <w:kern w:val="0"/>
          <w:lang w:eastAsia="zh-HK"/>
        </w:rPr>
        <w:t>更快速及準確</w:t>
      </w:r>
      <w:r w:rsidR="00364FFA">
        <w:rPr>
          <w:rFonts w:ascii="新細明體" w:hAnsi="新細明體" w:cs="Calibri" w:hint="eastAsia"/>
          <w:spacing w:val="10"/>
          <w:kern w:val="0"/>
          <w:lang w:eastAsia="zh-HK"/>
        </w:rPr>
        <w:t>使用該服務</w:t>
      </w:r>
      <w:r w:rsidR="007A4B68">
        <w:rPr>
          <w:rFonts w:ascii="新細明體" w:hAnsi="新細明體" w:cs="Calibri" w:hint="eastAsia"/>
          <w:spacing w:val="10"/>
          <w:kern w:val="0"/>
          <w:lang w:eastAsia="zh-HK"/>
        </w:rPr>
        <w:t>，</w:t>
      </w:r>
      <w:r w:rsidR="0038647C">
        <w:rPr>
          <w:rFonts w:ascii="新細明體" w:hAnsi="新細明體" w:cs="Calibri" w:hint="eastAsia"/>
          <w:spacing w:val="10"/>
          <w:kern w:val="0"/>
          <w:lang w:eastAsia="zh-HK"/>
        </w:rPr>
        <w:t>消委會製作</w:t>
      </w:r>
      <w:r w:rsidR="0038647C" w:rsidRPr="0038647C">
        <w:rPr>
          <w:rFonts w:ascii="新細明體" w:hAnsi="新細明體" w:cs="Calibri" w:hint="eastAsia"/>
          <w:spacing w:val="10"/>
          <w:kern w:val="0"/>
          <w:lang w:eastAsia="zh-HK"/>
        </w:rPr>
        <w:t>“消保易＂教學視頻</w:t>
      </w:r>
      <w:r w:rsidR="00FA6341">
        <w:rPr>
          <w:rFonts w:ascii="新細明體" w:hAnsi="新細明體" w:cs="Calibri" w:hint="eastAsia"/>
          <w:spacing w:val="10"/>
          <w:kern w:val="0"/>
          <w:lang w:eastAsia="zh-HK"/>
        </w:rPr>
        <w:t>，視頻以動畫配合字幕</w:t>
      </w:r>
      <w:r w:rsidR="0038647C">
        <w:rPr>
          <w:rFonts w:ascii="新細明體" w:hAnsi="新細明體" w:cs="Calibri" w:hint="eastAsia"/>
          <w:spacing w:val="10"/>
          <w:kern w:val="0"/>
          <w:lang w:eastAsia="zh-HK"/>
        </w:rPr>
        <w:t>及旁白，</w:t>
      </w:r>
      <w:r w:rsidR="0038647C" w:rsidRPr="0038647C">
        <w:rPr>
          <w:rFonts w:ascii="新細明體" w:hAnsi="新細明體" w:cs="Calibri" w:hint="eastAsia"/>
          <w:spacing w:val="10"/>
          <w:kern w:val="0"/>
          <w:lang w:eastAsia="zh-HK"/>
        </w:rPr>
        <w:t>簡明扼要</w:t>
      </w:r>
      <w:r w:rsidR="007A4B68">
        <w:rPr>
          <w:rFonts w:ascii="新細明體" w:hAnsi="新細明體" w:cs="Calibri" w:hint="eastAsia"/>
          <w:spacing w:val="10"/>
          <w:kern w:val="0"/>
          <w:lang w:eastAsia="zh-HK"/>
        </w:rPr>
        <w:t>說明</w:t>
      </w:r>
      <w:r w:rsidR="0038647C">
        <w:rPr>
          <w:rFonts w:ascii="新細明體" w:hAnsi="新細明體" w:cs="Calibri" w:hint="eastAsia"/>
          <w:spacing w:val="10"/>
          <w:kern w:val="0"/>
          <w:lang w:eastAsia="zh-HK"/>
        </w:rPr>
        <w:t>使用</w:t>
      </w:r>
      <w:r w:rsidR="0038647C" w:rsidRPr="0038647C">
        <w:rPr>
          <w:rFonts w:ascii="新細明體" w:hAnsi="新細明體" w:cs="Calibri" w:hint="eastAsia"/>
          <w:spacing w:val="10"/>
          <w:kern w:val="0"/>
          <w:lang w:eastAsia="zh-HK"/>
        </w:rPr>
        <w:t>“消</w:t>
      </w:r>
      <w:r w:rsidR="0038647C">
        <w:rPr>
          <w:rFonts w:ascii="新細明體" w:hAnsi="新細明體" w:cs="Calibri" w:hint="eastAsia"/>
          <w:spacing w:val="10"/>
          <w:kern w:val="0"/>
          <w:lang w:eastAsia="zh-HK"/>
        </w:rPr>
        <w:t>費投訴”、“反映意見”、“消費諮詢”及“消委會活動”</w:t>
      </w:r>
      <w:r w:rsidR="007A4B68">
        <w:rPr>
          <w:rFonts w:ascii="新細明體" w:hAnsi="新細明體" w:cs="Calibri" w:hint="eastAsia"/>
          <w:spacing w:val="10"/>
          <w:kern w:val="0"/>
          <w:lang w:eastAsia="zh-HK"/>
        </w:rPr>
        <w:t>各項服務的</w:t>
      </w:r>
      <w:r w:rsidR="0038647C">
        <w:rPr>
          <w:rFonts w:ascii="新細明體" w:hAnsi="新細明體" w:cs="Calibri" w:hint="eastAsia"/>
          <w:spacing w:val="10"/>
          <w:kern w:val="0"/>
          <w:lang w:eastAsia="zh-HK"/>
        </w:rPr>
        <w:t>步驟及所需填寫的資</w:t>
      </w:r>
      <w:r w:rsidR="00364FFA">
        <w:rPr>
          <w:rFonts w:ascii="新細明體" w:hAnsi="新細明體" w:cs="Calibri" w:hint="eastAsia"/>
          <w:spacing w:val="10"/>
          <w:kern w:val="0"/>
          <w:lang w:eastAsia="zh-HK"/>
        </w:rPr>
        <w:t>料</w:t>
      </w:r>
      <w:r>
        <w:rPr>
          <w:rFonts w:ascii="新細明體" w:hAnsi="新細明體" w:cs="Calibri"/>
          <w:spacing w:val="10"/>
          <w:kern w:val="0"/>
          <w:lang w:eastAsia="zh-HK"/>
        </w:rPr>
        <w:t xml:space="preserve">。 </w:t>
      </w:r>
    </w:p>
    <w:p w:rsidR="000F0F3D" w:rsidRPr="00364FFA" w:rsidRDefault="00734E0B" w:rsidP="002C1C6E">
      <w:pPr>
        <w:spacing w:beforeLines="50" w:before="180" w:afterLines="50" w:after="180" w:line="360" w:lineRule="atLeast"/>
        <w:ind w:firstLine="482"/>
        <w:jc w:val="both"/>
        <w:rPr>
          <w:rFonts w:ascii="新細明體" w:hAnsi="新細明體" w:cs="Calibri"/>
          <w:spacing w:val="10"/>
          <w:kern w:val="0"/>
          <w:lang w:eastAsia="zh-HK"/>
        </w:rPr>
      </w:pPr>
      <w:r>
        <w:rPr>
          <w:rFonts w:ascii="新細明體" w:hAnsi="新細明體" w:cs="Calibri" w:hint="eastAsia"/>
          <w:spacing w:val="10"/>
          <w:kern w:val="0"/>
          <w:lang w:eastAsia="zh-HK"/>
        </w:rPr>
        <w:t>消費者如在</w:t>
      </w:r>
      <w:r w:rsidR="00364FFA">
        <w:rPr>
          <w:rFonts w:ascii="新細明體" w:hAnsi="新細明體" w:cs="Calibri" w:hint="eastAsia"/>
          <w:spacing w:val="10"/>
          <w:kern w:val="0"/>
          <w:lang w:eastAsia="zh-HK"/>
        </w:rPr>
        <w:t>消費事務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上有任何</w:t>
      </w:r>
      <w:r w:rsidR="00364FFA">
        <w:rPr>
          <w:rFonts w:ascii="新細明體" w:hAnsi="新細明體" w:cs="Calibri" w:hint="eastAsia"/>
          <w:spacing w:val="10"/>
          <w:kern w:val="0"/>
          <w:lang w:eastAsia="zh-HK"/>
        </w:rPr>
        <w:t>問題，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可</w:t>
      </w:r>
      <w:r w:rsidR="00364FFA">
        <w:rPr>
          <w:rFonts w:ascii="新細明體" w:hAnsi="新細明體" w:cs="Calibri" w:hint="eastAsia"/>
          <w:spacing w:val="10"/>
          <w:kern w:val="0"/>
          <w:lang w:eastAsia="zh-HK"/>
        </w:rPr>
        <w:t>致電</w:t>
      </w:r>
      <w:r w:rsidR="007B4EC5">
        <w:rPr>
          <w:rFonts w:ascii="新細明體" w:hAnsi="新細明體" w:cs="Calibri" w:hint="eastAsia"/>
          <w:spacing w:val="10"/>
          <w:kern w:val="0"/>
          <w:lang w:eastAsia="zh-HK"/>
        </w:rPr>
        <w:t>消委會</w:t>
      </w:r>
      <w:r w:rsidR="003D47A7">
        <w:rPr>
          <w:rFonts w:ascii="新細明體" w:hAnsi="新細明體" w:cs="Calibri" w:hint="eastAsia"/>
          <w:spacing w:val="10"/>
          <w:kern w:val="0"/>
          <w:lang w:eastAsia="zh-HK"/>
        </w:rPr>
        <w:t>服務熱線電話：8988 9315</w:t>
      </w:r>
      <w:r w:rsidR="00A24D4B">
        <w:rPr>
          <w:rFonts w:ascii="新細明體" w:hAnsi="新細明體" w:cs="Calibri" w:hint="eastAsia"/>
          <w:spacing w:val="10"/>
          <w:kern w:val="0"/>
          <w:lang w:eastAsia="zh-HK"/>
        </w:rPr>
        <w:t>，或以電子郵件（電郵地址：</w:t>
      </w:r>
      <w:r w:rsidR="00A24D4B" w:rsidRPr="00A24D4B">
        <w:rPr>
          <w:rFonts w:ascii="新細明體" w:hAnsi="新細明體" w:cs="Calibri"/>
          <w:spacing w:val="10"/>
          <w:kern w:val="0"/>
          <w:lang w:eastAsia="zh-HK"/>
        </w:rPr>
        <w:t>info@consumer.gov.mo</w:t>
      </w:r>
      <w:r w:rsidR="00A24D4B">
        <w:rPr>
          <w:rFonts w:ascii="新細明體" w:hAnsi="新細明體" w:cs="Calibri"/>
          <w:spacing w:val="10"/>
          <w:kern w:val="0"/>
          <w:lang w:eastAsia="zh-HK"/>
        </w:rPr>
        <w:t>）</w:t>
      </w:r>
      <w:r w:rsidR="001449D8">
        <w:rPr>
          <w:rFonts w:ascii="新細明體" w:hAnsi="新細明體" w:cs="Calibri"/>
          <w:spacing w:val="10"/>
          <w:kern w:val="0"/>
          <w:lang w:eastAsia="zh-HK"/>
        </w:rPr>
        <w:t>、</w:t>
      </w:r>
      <w:r w:rsidR="001449D8" w:rsidRPr="001449D8">
        <w:rPr>
          <w:rFonts w:ascii="新細明體" w:hAnsi="新細明體" w:cs="Calibri" w:hint="eastAsia"/>
          <w:spacing w:val="10"/>
          <w:kern w:val="0"/>
          <w:lang w:eastAsia="zh-HK"/>
        </w:rPr>
        <w:t>“消保易”</w:t>
      </w:r>
      <w:r w:rsidR="002A594F">
        <w:rPr>
          <w:rFonts w:ascii="新細明體" w:hAnsi="新細明體" w:cs="Calibri"/>
          <w:spacing w:val="10"/>
          <w:kern w:val="0"/>
          <w:lang w:eastAsia="zh-HK"/>
        </w:rPr>
        <w:t>等途徑</w:t>
      </w:r>
      <w:r w:rsidR="00A24D4B">
        <w:rPr>
          <w:rFonts w:ascii="新細明體" w:hAnsi="新細明體" w:cs="Calibri"/>
          <w:spacing w:val="10"/>
          <w:kern w:val="0"/>
          <w:lang w:eastAsia="zh-HK"/>
        </w:rPr>
        <w:t>作出查詢</w:t>
      </w:r>
      <w:r w:rsidR="003D47A7">
        <w:rPr>
          <w:rFonts w:ascii="新細明體" w:hAnsi="新細明體" w:cs="細明體" w:hint="eastAsia"/>
          <w:lang w:eastAsia="zh-HK"/>
        </w:rPr>
        <w:t>。</w:t>
      </w:r>
    </w:p>
    <w:sectPr w:rsidR="000F0F3D" w:rsidRPr="00364FFA" w:rsidSect="0095481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37" w:rsidRDefault="00611E37" w:rsidP="00E16DC4">
      <w:r>
        <w:separator/>
      </w:r>
    </w:p>
  </w:endnote>
  <w:endnote w:type="continuationSeparator" w:id="0">
    <w:p w:rsidR="00611E37" w:rsidRDefault="00611E37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37" w:rsidRDefault="00611E37" w:rsidP="00E16DC4">
      <w:r>
        <w:separator/>
      </w:r>
    </w:p>
  </w:footnote>
  <w:footnote w:type="continuationSeparator" w:id="0">
    <w:p w:rsidR="00611E37" w:rsidRDefault="00611E37" w:rsidP="00E1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2886"/>
    <w:rsid w:val="00011434"/>
    <w:rsid w:val="00021B51"/>
    <w:rsid w:val="00023180"/>
    <w:rsid w:val="00024414"/>
    <w:rsid w:val="00025D6A"/>
    <w:rsid w:val="00025E1A"/>
    <w:rsid w:val="000270AF"/>
    <w:rsid w:val="00027237"/>
    <w:rsid w:val="00031C2A"/>
    <w:rsid w:val="00034464"/>
    <w:rsid w:val="000367E8"/>
    <w:rsid w:val="0003762A"/>
    <w:rsid w:val="000434EC"/>
    <w:rsid w:val="00044BFB"/>
    <w:rsid w:val="00046883"/>
    <w:rsid w:val="00047112"/>
    <w:rsid w:val="000551D0"/>
    <w:rsid w:val="00056D55"/>
    <w:rsid w:val="00062E91"/>
    <w:rsid w:val="0006428C"/>
    <w:rsid w:val="0006678B"/>
    <w:rsid w:val="000805F2"/>
    <w:rsid w:val="0008605D"/>
    <w:rsid w:val="000909D0"/>
    <w:rsid w:val="000A1B14"/>
    <w:rsid w:val="000B04E9"/>
    <w:rsid w:val="000B63ED"/>
    <w:rsid w:val="000C0BDC"/>
    <w:rsid w:val="000D12F6"/>
    <w:rsid w:val="000E63E0"/>
    <w:rsid w:val="000E7600"/>
    <w:rsid w:val="000F0F3D"/>
    <w:rsid w:val="000F3872"/>
    <w:rsid w:val="001005DD"/>
    <w:rsid w:val="00101FEE"/>
    <w:rsid w:val="00121991"/>
    <w:rsid w:val="001328DD"/>
    <w:rsid w:val="0013407C"/>
    <w:rsid w:val="00140873"/>
    <w:rsid w:val="00140DEF"/>
    <w:rsid w:val="00142B36"/>
    <w:rsid w:val="001449D8"/>
    <w:rsid w:val="0014539D"/>
    <w:rsid w:val="00146D98"/>
    <w:rsid w:val="00152169"/>
    <w:rsid w:val="001601C2"/>
    <w:rsid w:val="001630D5"/>
    <w:rsid w:val="001642BF"/>
    <w:rsid w:val="0017218E"/>
    <w:rsid w:val="00175213"/>
    <w:rsid w:val="00192D0B"/>
    <w:rsid w:val="001A1E00"/>
    <w:rsid w:val="001A4022"/>
    <w:rsid w:val="001B311E"/>
    <w:rsid w:val="001B5548"/>
    <w:rsid w:val="001C20F4"/>
    <w:rsid w:val="001C38D6"/>
    <w:rsid w:val="001C56A0"/>
    <w:rsid w:val="001C772D"/>
    <w:rsid w:val="001D05E3"/>
    <w:rsid w:val="001D39D8"/>
    <w:rsid w:val="001D3E9C"/>
    <w:rsid w:val="001D4F93"/>
    <w:rsid w:val="001E0411"/>
    <w:rsid w:val="001E1DD5"/>
    <w:rsid w:val="001E2186"/>
    <w:rsid w:val="001E6277"/>
    <w:rsid w:val="001F41CB"/>
    <w:rsid w:val="001F5634"/>
    <w:rsid w:val="00200E6D"/>
    <w:rsid w:val="00225EC3"/>
    <w:rsid w:val="00226BBD"/>
    <w:rsid w:val="00226BD4"/>
    <w:rsid w:val="002353A6"/>
    <w:rsid w:val="00236915"/>
    <w:rsid w:val="00243212"/>
    <w:rsid w:val="002441D5"/>
    <w:rsid w:val="00260D46"/>
    <w:rsid w:val="00262407"/>
    <w:rsid w:val="00264FC9"/>
    <w:rsid w:val="00265C3F"/>
    <w:rsid w:val="002702E3"/>
    <w:rsid w:val="002779D9"/>
    <w:rsid w:val="0028124C"/>
    <w:rsid w:val="00281A20"/>
    <w:rsid w:val="00291CC4"/>
    <w:rsid w:val="00293EF2"/>
    <w:rsid w:val="00294984"/>
    <w:rsid w:val="002979F8"/>
    <w:rsid w:val="002A2F81"/>
    <w:rsid w:val="002A37F0"/>
    <w:rsid w:val="002A594F"/>
    <w:rsid w:val="002B4AC2"/>
    <w:rsid w:val="002B5545"/>
    <w:rsid w:val="002B6B93"/>
    <w:rsid w:val="002C1966"/>
    <w:rsid w:val="002C1C6E"/>
    <w:rsid w:val="002D2B8E"/>
    <w:rsid w:val="002D4E2B"/>
    <w:rsid w:val="002E0D13"/>
    <w:rsid w:val="002E2196"/>
    <w:rsid w:val="002F04AE"/>
    <w:rsid w:val="002F1FD7"/>
    <w:rsid w:val="002F25E0"/>
    <w:rsid w:val="0031623D"/>
    <w:rsid w:val="00317BBD"/>
    <w:rsid w:val="00325F8D"/>
    <w:rsid w:val="00332728"/>
    <w:rsid w:val="00334B8A"/>
    <w:rsid w:val="003370E8"/>
    <w:rsid w:val="00337841"/>
    <w:rsid w:val="00351616"/>
    <w:rsid w:val="003537C5"/>
    <w:rsid w:val="00354E1D"/>
    <w:rsid w:val="00357F92"/>
    <w:rsid w:val="00364FFA"/>
    <w:rsid w:val="00377E1C"/>
    <w:rsid w:val="0038647C"/>
    <w:rsid w:val="00393A19"/>
    <w:rsid w:val="00395ABD"/>
    <w:rsid w:val="00396C93"/>
    <w:rsid w:val="003972B2"/>
    <w:rsid w:val="003A456A"/>
    <w:rsid w:val="003B20E4"/>
    <w:rsid w:val="003C2743"/>
    <w:rsid w:val="003C543A"/>
    <w:rsid w:val="003C6AA1"/>
    <w:rsid w:val="003D26F3"/>
    <w:rsid w:val="003D47A7"/>
    <w:rsid w:val="003D5F5B"/>
    <w:rsid w:val="003D7BB8"/>
    <w:rsid w:val="003E43EF"/>
    <w:rsid w:val="003E7CEE"/>
    <w:rsid w:val="004071FD"/>
    <w:rsid w:val="00426C96"/>
    <w:rsid w:val="00426EC6"/>
    <w:rsid w:val="00427E62"/>
    <w:rsid w:val="00431728"/>
    <w:rsid w:val="004460CE"/>
    <w:rsid w:val="0044708D"/>
    <w:rsid w:val="00447567"/>
    <w:rsid w:val="004615AC"/>
    <w:rsid w:val="00467037"/>
    <w:rsid w:val="0048014B"/>
    <w:rsid w:val="00491B9A"/>
    <w:rsid w:val="00493ED4"/>
    <w:rsid w:val="00493FD8"/>
    <w:rsid w:val="0049464D"/>
    <w:rsid w:val="00496181"/>
    <w:rsid w:val="004A6F24"/>
    <w:rsid w:val="004A72B9"/>
    <w:rsid w:val="004A7D1B"/>
    <w:rsid w:val="004B4D1F"/>
    <w:rsid w:val="004B575F"/>
    <w:rsid w:val="004B5B44"/>
    <w:rsid w:val="004C7612"/>
    <w:rsid w:val="004D422A"/>
    <w:rsid w:val="004D6233"/>
    <w:rsid w:val="004D67D2"/>
    <w:rsid w:val="004E5703"/>
    <w:rsid w:val="004E640A"/>
    <w:rsid w:val="004F0193"/>
    <w:rsid w:val="004F1C69"/>
    <w:rsid w:val="004F2AB1"/>
    <w:rsid w:val="004F351E"/>
    <w:rsid w:val="004F422F"/>
    <w:rsid w:val="004F44B4"/>
    <w:rsid w:val="005046EA"/>
    <w:rsid w:val="00512982"/>
    <w:rsid w:val="005348AC"/>
    <w:rsid w:val="005349BB"/>
    <w:rsid w:val="00534F58"/>
    <w:rsid w:val="00535962"/>
    <w:rsid w:val="00542E1F"/>
    <w:rsid w:val="00544643"/>
    <w:rsid w:val="00545356"/>
    <w:rsid w:val="005548A7"/>
    <w:rsid w:val="00563D2B"/>
    <w:rsid w:val="00565DBE"/>
    <w:rsid w:val="005714B7"/>
    <w:rsid w:val="00571F49"/>
    <w:rsid w:val="005757BF"/>
    <w:rsid w:val="0057715E"/>
    <w:rsid w:val="005779B6"/>
    <w:rsid w:val="005866C7"/>
    <w:rsid w:val="00592FD9"/>
    <w:rsid w:val="00593C94"/>
    <w:rsid w:val="00595581"/>
    <w:rsid w:val="005957BD"/>
    <w:rsid w:val="00596F06"/>
    <w:rsid w:val="00597175"/>
    <w:rsid w:val="005A5D52"/>
    <w:rsid w:val="005B2D2D"/>
    <w:rsid w:val="005B3A52"/>
    <w:rsid w:val="005B453A"/>
    <w:rsid w:val="005B4912"/>
    <w:rsid w:val="005C6013"/>
    <w:rsid w:val="005C66AD"/>
    <w:rsid w:val="005D1D7E"/>
    <w:rsid w:val="005D2983"/>
    <w:rsid w:val="005E0C8A"/>
    <w:rsid w:val="005E23C5"/>
    <w:rsid w:val="005E701E"/>
    <w:rsid w:val="005F0353"/>
    <w:rsid w:val="0060390E"/>
    <w:rsid w:val="00610484"/>
    <w:rsid w:val="00611E37"/>
    <w:rsid w:val="006127E0"/>
    <w:rsid w:val="00624E64"/>
    <w:rsid w:val="00633C24"/>
    <w:rsid w:val="00634752"/>
    <w:rsid w:val="006405A9"/>
    <w:rsid w:val="0064075F"/>
    <w:rsid w:val="006430CB"/>
    <w:rsid w:val="00643C2F"/>
    <w:rsid w:val="0064466B"/>
    <w:rsid w:val="00652784"/>
    <w:rsid w:val="00652857"/>
    <w:rsid w:val="00652F15"/>
    <w:rsid w:val="00670A69"/>
    <w:rsid w:val="00670C04"/>
    <w:rsid w:val="0067377D"/>
    <w:rsid w:val="00675DBF"/>
    <w:rsid w:val="006767A2"/>
    <w:rsid w:val="006811AE"/>
    <w:rsid w:val="006A7624"/>
    <w:rsid w:val="006A79A3"/>
    <w:rsid w:val="006B548E"/>
    <w:rsid w:val="006B7A5C"/>
    <w:rsid w:val="006C6016"/>
    <w:rsid w:val="006C6724"/>
    <w:rsid w:val="006D0199"/>
    <w:rsid w:val="006D2027"/>
    <w:rsid w:val="006E7EE3"/>
    <w:rsid w:val="006F403C"/>
    <w:rsid w:val="00703AEC"/>
    <w:rsid w:val="00721A01"/>
    <w:rsid w:val="0072217B"/>
    <w:rsid w:val="00732254"/>
    <w:rsid w:val="00734E0B"/>
    <w:rsid w:val="007625F2"/>
    <w:rsid w:val="00764017"/>
    <w:rsid w:val="00766432"/>
    <w:rsid w:val="00770033"/>
    <w:rsid w:val="00783694"/>
    <w:rsid w:val="0078471B"/>
    <w:rsid w:val="0078712B"/>
    <w:rsid w:val="00793914"/>
    <w:rsid w:val="00795AB9"/>
    <w:rsid w:val="007973EF"/>
    <w:rsid w:val="007A4B68"/>
    <w:rsid w:val="007B4EC5"/>
    <w:rsid w:val="007E6796"/>
    <w:rsid w:val="007E77A1"/>
    <w:rsid w:val="007F3501"/>
    <w:rsid w:val="007F4004"/>
    <w:rsid w:val="007F6793"/>
    <w:rsid w:val="00801456"/>
    <w:rsid w:val="00802EC6"/>
    <w:rsid w:val="00805570"/>
    <w:rsid w:val="00821CBE"/>
    <w:rsid w:val="00825DD2"/>
    <w:rsid w:val="008264C7"/>
    <w:rsid w:val="00827FF6"/>
    <w:rsid w:val="00830FBE"/>
    <w:rsid w:val="00831B9C"/>
    <w:rsid w:val="0084446A"/>
    <w:rsid w:val="00852B99"/>
    <w:rsid w:val="0086001E"/>
    <w:rsid w:val="0086393A"/>
    <w:rsid w:val="0087649A"/>
    <w:rsid w:val="0088525D"/>
    <w:rsid w:val="00891B9D"/>
    <w:rsid w:val="008A66C8"/>
    <w:rsid w:val="008B6F13"/>
    <w:rsid w:val="008C547A"/>
    <w:rsid w:val="008D3F79"/>
    <w:rsid w:val="008D6861"/>
    <w:rsid w:val="008E0FD4"/>
    <w:rsid w:val="008E23FC"/>
    <w:rsid w:val="008E2FF4"/>
    <w:rsid w:val="008F3457"/>
    <w:rsid w:val="00905424"/>
    <w:rsid w:val="00917303"/>
    <w:rsid w:val="00930F4B"/>
    <w:rsid w:val="009334CD"/>
    <w:rsid w:val="0094229E"/>
    <w:rsid w:val="00946EB5"/>
    <w:rsid w:val="00954818"/>
    <w:rsid w:val="00965101"/>
    <w:rsid w:val="00966282"/>
    <w:rsid w:val="00973FCD"/>
    <w:rsid w:val="00976986"/>
    <w:rsid w:val="009959DD"/>
    <w:rsid w:val="009B0048"/>
    <w:rsid w:val="009B5362"/>
    <w:rsid w:val="009C0D92"/>
    <w:rsid w:val="009C1788"/>
    <w:rsid w:val="009C3944"/>
    <w:rsid w:val="009C4DDF"/>
    <w:rsid w:val="009D2BAA"/>
    <w:rsid w:val="009D5322"/>
    <w:rsid w:val="009E41AA"/>
    <w:rsid w:val="009E73C8"/>
    <w:rsid w:val="009F2B42"/>
    <w:rsid w:val="009F5793"/>
    <w:rsid w:val="009F63BE"/>
    <w:rsid w:val="00A00832"/>
    <w:rsid w:val="00A03B2F"/>
    <w:rsid w:val="00A12383"/>
    <w:rsid w:val="00A16455"/>
    <w:rsid w:val="00A16759"/>
    <w:rsid w:val="00A20282"/>
    <w:rsid w:val="00A24432"/>
    <w:rsid w:val="00A24D4B"/>
    <w:rsid w:val="00A33618"/>
    <w:rsid w:val="00A365C7"/>
    <w:rsid w:val="00A46E0A"/>
    <w:rsid w:val="00A5159D"/>
    <w:rsid w:val="00A5214B"/>
    <w:rsid w:val="00A5472B"/>
    <w:rsid w:val="00A62D5A"/>
    <w:rsid w:val="00A74675"/>
    <w:rsid w:val="00A80783"/>
    <w:rsid w:val="00A87A36"/>
    <w:rsid w:val="00A908E3"/>
    <w:rsid w:val="00A912F8"/>
    <w:rsid w:val="00AB04E1"/>
    <w:rsid w:val="00AC1546"/>
    <w:rsid w:val="00AC4884"/>
    <w:rsid w:val="00AC4F40"/>
    <w:rsid w:val="00AC67D6"/>
    <w:rsid w:val="00AD59B7"/>
    <w:rsid w:val="00AE44EA"/>
    <w:rsid w:val="00AE709F"/>
    <w:rsid w:val="00AF6C3F"/>
    <w:rsid w:val="00B0587B"/>
    <w:rsid w:val="00B1022E"/>
    <w:rsid w:val="00B32166"/>
    <w:rsid w:val="00B47079"/>
    <w:rsid w:val="00B51222"/>
    <w:rsid w:val="00B53B80"/>
    <w:rsid w:val="00B578B0"/>
    <w:rsid w:val="00B6085F"/>
    <w:rsid w:val="00B67768"/>
    <w:rsid w:val="00B80D62"/>
    <w:rsid w:val="00B856E2"/>
    <w:rsid w:val="00B8645E"/>
    <w:rsid w:val="00B86D6B"/>
    <w:rsid w:val="00B909A8"/>
    <w:rsid w:val="00B91A2E"/>
    <w:rsid w:val="00B95C3B"/>
    <w:rsid w:val="00B96435"/>
    <w:rsid w:val="00B96D30"/>
    <w:rsid w:val="00BB0462"/>
    <w:rsid w:val="00BB2664"/>
    <w:rsid w:val="00BC0BA6"/>
    <w:rsid w:val="00BC261E"/>
    <w:rsid w:val="00BC2965"/>
    <w:rsid w:val="00BC4DAA"/>
    <w:rsid w:val="00BD0567"/>
    <w:rsid w:val="00BD088B"/>
    <w:rsid w:val="00BD1513"/>
    <w:rsid w:val="00BD1531"/>
    <w:rsid w:val="00C0239B"/>
    <w:rsid w:val="00C06F9C"/>
    <w:rsid w:val="00C2493B"/>
    <w:rsid w:val="00C305E8"/>
    <w:rsid w:val="00C3456F"/>
    <w:rsid w:val="00C4337C"/>
    <w:rsid w:val="00C45452"/>
    <w:rsid w:val="00C502F8"/>
    <w:rsid w:val="00C552B7"/>
    <w:rsid w:val="00C6086A"/>
    <w:rsid w:val="00C63845"/>
    <w:rsid w:val="00C65249"/>
    <w:rsid w:val="00C66196"/>
    <w:rsid w:val="00C751C0"/>
    <w:rsid w:val="00C844DB"/>
    <w:rsid w:val="00C9277F"/>
    <w:rsid w:val="00C941C4"/>
    <w:rsid w:val="00CA4E1A"/>
    <w:rsid w:val="00CA6821"/>
    <w:rsid w:val="00CB0803"/>
    <w:rsid w:val="00CB1414"/>
    <w:rsid w:val="00CB6A08"/>
    <w:rsid w:val="00CE1613"/>
    <w:rsid w:val="00CE1E93"/>
    <w:rsid w:val="00CE5C1B"/>
    <w:rsid w:val="00CE77CF"/>
    <w:rsid w:val="00D05E03"/>
    <w:rsid w:val="00D07123"/>
    <w:rsid w:val="00D100EB"/>
    <w:rsid w:val="00D21C72"/>
    <w:rsid w:val="00D2420B"/>
    <w:rsid w:val="00D27196"/>
    <w:rsid w:val="00D35F69"/>
    <w:rsid w:val="00D47CBF"/>
    <w:rsid w:val="00D5018F"/>
    <w:rsid w:val="00D54E41"/>
    <w:rsid w:val="00D60D0E"/>
    <w:rsid w:val="00D67A4A"/>
    <w:rsid w:val="00D71713"/>
    <w:rsid w:val="00D804F9"/>
    <w:rsid w:val="00D849CB"/>
    <w:rsid w:val="00D91E57"/>
    <w:rsid w:val="00D959C2"/>
    <w:rsid w:val="00D96F67"/>
    <w:rsid w:val="00D97054"/>
    <w:rsid w:val="00D97F6D"/>
    <w:rsid w:val="00DB3755"/>
    <w:rsid w:val="00DB6300"/>
    <w:rsid w:val="00DC017E"/>
    <w:rsid w:val="00DC0D73"/>
    <w:rsid w:val="00DC1F42"/>
    <w:rsid w:val="00DD4F9E"/>
    <w:rsid w:val="00DE01ED"/>
    <w:rsid w:val="00DE5AD8"/>
    <w:rsid w:val="00DE682E"/>
    <w:rsid w:val="00E03824"/>
    <w:rsid w:val="00E06C3A"/>
    <w:rsid w:val="00E07DAE"/>
    <w:rsid w:val="00E10745"/>
    <w:rsid w:val="00E16DC4"/>
    <w:rsid w:val="00E269EF"/>
    <w:rsid w:val="00E26E98"/>
    <w:rsid w:val="00E2708C"/>
    <w:rsid w:val="00E27544"/>
    <w:rsid w:val="00E32485"/>
    <w:rsid w:val="00E408AB"/>
    <w:rsid w:val="00E517F5"/>
    <w:rsid w:val="00E62AD9"/>
    <w:rsid w:val="00E636BA"/>
    <w:rsid w:val="00E708F2"/>
    <w:rsid w:val="00E709F3"/>
    <w:rsid w:val="00E7381C"/>
    <w:rsid w:val="00E73FC9"/>
    <w:rsid w:val="00E81BB6"/>
    <w:rsid w:val="00E93316"/>
    <w:rsid w:val="00EA24D1"/>
    <w:rsid w:val="00EA3364"/>
    <w:rsid w:val="00EB3AE4"/>
    <w:rsid w:val="00EC1A4D"/>
    <w:rsid w:val="00EC7247"/>
    <w:rsid w:val="00ED328F"/>
    <w:rsid w:val="00ED434B"/>
    <w:rsid w:val="00EE4E1D"/>
    <w:rsid w:val="00EF2231"/>
    <w:rsid w:val="00EF7D21"/>
    <w:rsid w:val="00F022D3"/>
    <w:rsid w:val="00F21AF4"/>
    <w:rsid w:val="00F27736"/>
    <w:rsid w:val="00F36720"/>
    <w:rsid w:val="00F43732"/>
    <w:rsid w:val="00F44F0F"/>
    <w:rsid w:val="00F46633"/>
    <w:rsid w:val="00F476D8"/>
    <w:rsid w:val="00F655D0"/>
    <w:rsid w:val="00F73715"/>
    <w:rsid w:val="00F85C52"/>
    <w:rsid w:val="00F8755C"/>
    <w:rsid w:val="00F87B18"/>
    <w:rsid w:val="00F95D75"/>
    <w:rsid w:val="00FA1D9F"/>
    <w:rsid w:val="00FA3D69"/>
    <w:rsid w:val="00FA6341"/>
    <w:rsid w:val="00FB38FE"/>
    <w:rsid w:val="00FC2282"/>
    <w:rsid w:val="00FC4CA7"/>
    <w:rsid w:val="00FC58D9"/>
    <w:rsid w:val="00FE1287"/>
    <w:rsid w:val="00FF1934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1BA47008-3EB4-43F4-B4ED-2CC63E8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E6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DE682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1C5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consumer.gov.mo/wap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FEE4-2277-4E4D-B150-6E40141E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716</Words>
  <Characters>146</Characters>
  <Application>Microsoft Office Word</Application>
  <DocSecurity>0</DocSecurity>
  <Lines>1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7</cp:revision>
  <cp:lastPrinted>2021-01-15T08:40:00Z</cp:lastPrinted>
  <dcterms:created xsi:type="dcterms:W3CDTF">2021-01-15T09:44:00Z</dcterms:created>
  <dcterms:modified xsi:type="dcterms:W3CDTF">2021-01-16T07:20:00Z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