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7B" w:rsidRPr="001C5D6B" w:rsidRDefault="00101AB8" w:rsidP="006073E1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 xml:space="preserve">   </w:t>
      </w:r>
      <w:r w:rsidR="00E9257B" w:rsidRPr="001C5D6B">
        <w:rPr>
          <w:rFonts w:ascii="細明體" w:hint="eastAsia"/>
          <w:b/>
          <w:snapToGrid w:val="0"/>
          <w:szCs w:val="24"/>
        </w:rPr>
        <w:t>消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E9257B" w:rsidRPr="001C5D6B">
        <w:rPr>
          <w:rFonts w:ascii="細明體" w:hint="eastAsia"/>
          <w:b/>
          <w:snapToGrid w:val="0"/>
          <w:szCs w:val="24"/>
        </w:rPr>
        <w:t>費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E9257B" w:rsidRPr="001C5D6B">
        <w:rPr>
          <w:rFonts w:ascii="細明體" w:hint="eastAsia"/>
          <w:b/>
          <w:snapToGrid w:val="0"/>
          <w:szCs w:val="24"/>
        </w:rPr>
        <w:t>者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E9257B" w:rsidRPr="001C5D6B">
        <w:rPr>
          <w:rFonts w:ascii="細明體" w:hint="eastAsia"/>
          <w:b/>
          <w:snapToGrid w:val="0"/>
          <w:szCs w:val="24"/>
        </w:rPr>
        <w:t>委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E9257B" w:rsidRPr="001C5D6B">
        <w:rPr>
          <w:rFonts w:ascii="細明體" w:hint="eastAsia"/>
          <w:b/>
          <w:snapToGrid w:val="0"/>
          <w:szCs w:val="24"/>
        </w:rPr>
        <w:t>員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E9257B" w:rsidRPr="001C5D6B">
        <w:rPr>
          <w:rFonts w:ascii="細明體" w:hint="eastAsia"/>
          <w:b/>
          <w:snapToGrid w:val="0"/>
          <w:szCs w:val="24"/>
        </w:rPr>
        <w:t>會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545CAB" w:rsidRPr="001C5D6B">
        <w:rPr>
          <w:rFonts w:ascii="細明體" w:hint="eastAsia"/>
          <w:b/>
          <w:snapToGrid w:val="0"/>
          <w:szCs w:val="24"/>
        </w:rPr>
        <w:t>消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545CAB" w:rsidRPr="001C5D6B">
        <w:rPr>
          <w:rFonts w:ascii="細明體" w:hint="eastAsia"/>
          <w:b/>
          <w:snapToGrid w:val="0"/>
          <w:szCs w:val="24"/>
        </w:rPr>
        <w:t>息</w:t>
      </w:r>
      <w:r w:rsidRPr="001C5D6B">
        <w:rPr>
          <w:rFonts w:ascii="細明體"/>
          <w:b/>
          <w:snapToGrid w:val="0"/>
          <w:szCs w:val="24"/>
        </w:rPr>
        <w:t xml:space="preserve">      </w:t>
      </w:r>
    </w:p>
    <w:p w:rsidR="00E9257B" w:rsidRPr="001C5D6B" w:rsidRDefault="00E9257B" w:rsidP="006073E1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新聞稿</w:t>
      </w:r>
    </w:p>
    <w:p w:rsidR="00E9257B" w:rsidRDefault="00246F6A" w:rsidP="006073E1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1</w:t>
      </w:r>
      <w:r>
        <w:rPr>
          <w:rFonts w:ascii="細明體"/>
          <w:b/>
          <w:snapToGrid w:val="0"/>
          <w:szCs w:val="24"/>
        </w:rPr>
        <w:t>5</w:t>
      </w:r>
      <w:r w:rsidR="00D72B6A" w:rsidRPr="001C5D6B">
        <w:rPr>
          <w:rFonts w:ascii="細明體" w:hint="eastAsia"/>
          <w:b/>
          <w:snapToGrid w:val="0"/>
          <w:szCs w:val="24"/>
        </w:rPr>
        <w:t>-0</w:t>
      </w:r>
      <w:r>
        <w:rPr>
          <w:rFonts w:ascii="細明體"/>
          <w:b/>
          <w:snapToGrid w:val="0"/>
          <w:szCs w:val="24"/>
        </w:rPr>
        <w:t>4</w:t>
      </w:r>
      <w:r w:rsidR="00B25DCD">
        <w:rPr>
          <w:rFonts w:ascii="細明體" w:hint="eastAsia"/>
          <w:b/>
          <w:snapToGrid w:val="0"/>
          <w:szCs w:val="24"/>
        </w:rPr>
        <w:t>-202</w:t>
      </w:r>
      <w:r w:rsidR="00B25DCD">
        <w:rPr>
          <w:rFonts w:ascii="細明體"/>
          <w:b/>
          <w:snapToGrid w:val="0"/>
          <w:szCs w:val="24"/>
        </w:rPr>
        <w:t>1</w:t>
      </w:r>
    </w:p>
    <w:p w:rsidR="00216857" w:rsidRDefault="00216857" w:rsidP="006073E1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Cs w:val="24"/>
        </w:rPr>
      </w:pPr>
    </w:p>
    <w:p w:rsidR="00216857" w:rsidRPr="00216857" w:rsidRDefault="0025020A" w:rsidP="00216857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澳門</w:t>
      </w:r>
      <w:r w:rsidR="00C814ED">
        <w:rPr>
          <w:rFonts w:ascii="細明體" w:hint="eastAsia"/>
          <w:b/>
          <w:snapToGrid w:val="0"/>
          <w:szCs w:val="24"/>
        </w:rPr>
        <w:t>居民</w:t>
      </w:r>
      <w:r w:rsidR="00F159E1">
        <w:rPr>
          <w:rFonts w:ascii="細明體" w:hint="eastAsia"/>
          <w:b/>
          <w:snapToGrid w:val="0"/>
          <w:szCs w:val="24"/>
        </w:rPr>
        <w:t>內地</w:t>
      </w:r>
      <w:r w:rsidR="00932D79">
        <w:rPr>
          <w:rFonts w:ascii="細明體" w:hint="eastAsia"/>
          <w:b/>
          <w:snapToGrid w:val="0"/>
          <w:szCs w:val="24"/>
        </w:rPr>
        <w:t>消費遇疑難</w:t>
      </w:r>
    </w:p>
    <w:p w:rsidR="00216857" w:rsidRDefault="00C814ED" w:rsidP="00216857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橫琴“跨境消費通”</w:t>
      </w:r>
      <w:r w:rsidR="00932D79">
        <w:rPr>
          <w:rFonts w:ascii="細明體" w:hint="eastAsia"/>
          <w:b/>
          <w:snapToGrid w:val="0"/>
          <w:szCs w:val="24"/>
        </w:rPr>
        <w:t>提供</w:t>
      </w:r>
      <w:r w:rsidR="001B3D2D">
        <w:rPr>
          <w:rFonts w:ascii="細明體" w:hint="eastAsia"/>
          <w:b/>
          <w:snapToGrid w:val="0"/>
          <w:szCs w:val="24"/>
        </w:rPr>
        <w:t>免費</w:t>
      </w:r>
      <w:r w:rsidR="00836DCC">
        <w:rPr>
          <w:rFonts w:ascii="細明體" w:hint="eastAsia"/>
          <w:b/>
          <w:snapToGrid w:val="0"/>
          <w:szCs w:val="24"/>
        </w:rPr>
        <w:t>法律</w:t>
      </w:r>
      <w:r w:rsidR="00932D79">
        <w:rPr>
          <w:rFonts w:ascii="細明體" w:hint="eastAsia"/>
          <w:b/>
          <w:snapToGrid w:val="0"/>
          <w:szCs w:val="24"/>
        </w:rPr>
        <w:t>諮詢</w:t>
      </w:r>
    </w:p>
    <w:p w:rsidR="00216857" w:rsidRPr="001C5D6B" w:rsidRDefault="00216857" w:rsidP="00216857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Cs w:val="24"/>
        </w:rPr>
      </w:pPr>
    </w:p>
    <w:p w:rsidR="00070E21" w:rsidRDefault="00216857" w:rsidP="00216857">
      <w:pPr>
        <w:spacing w:beforeLines="50" w:before="120" w:afterLines="50" w:after="120" w:line="400" w:lineRule="atLeast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  <w:t>配合</w:t>
      </w:r>
      <w:r w:rsidRPr="00D438F6">
        <w:rPr>
          <w:rFonts w:asciiTheme="minorEastAsia" w:hAnsiTheme="minorEastAsia" w:hint="eastAsia"/>
          <w:szCs w:val="24"/>
        </w:rPr>
        <w:t>澳</w:t>
      </w:r>
      <w:r>
        <w:rPr>
          <w:rFonts w:asciiTheme="minorEastAsia" w:hAnsiTheme="minorEastAsia" w:hint="eastAsia"/>
          <w:szCs w:val="24"/>
        </w:rPr>
        <w:t>門及</w:t>
      </w:r>
      <w:r>
        <w:rPr>
          <w:rFonts w:asciiTheme="minorEastAsia" w:hAnsiTheme="minorEastAsia"/>
          <w:szCs w:val="24"/>
        </w:rPr>
        <w:t>橫</w:t>
      </w:r>
      <w:r w:rsidRPr="00D438F6">
        <w:rPr>
          <w:rFonts w:asciiTheme="minorEastAsia" w:hAnsiTheme="minorEastAsia" w:hint="eastAsia"/>
          <w:szCs w:val="24"/>
        </w:rPr>
        <w:t>琴</w:t>
      </w:r>
      <w:r>
        <w:rPr>
          <w:rFonts w:asciiTheme="minorEastAsia" w:hAnsiTheme="minorEastAsia" w:hint="eastAsia"/>
          <w:szCs w:val="24"/>
        </w:rPr>
        <w:t>兩地</w:t>
      </w:r>
      <w:r>
        <w:rPr>
          <w:rFonts w:asciiTheme="minorEastAsia" w:hAnsiTheme="minorEastAsia"/>
          <w:szCs w:val="24"/>
        </w:rPr>
        <w:t>融合</w:t>
      </w:r>
      <w:r w:rsidR="00AD7406">
        <w:rPr>
          <w:rFonts w:asciiTheme="minorEastAsia" w:hAnsiTheme="minorEastAsia" w:hint="eastAsia"/>
          <w:szCs w:val="24"/>
        </w:rPr>
        <w:t>發展</w:t>
      </w:r>
      <w:r>
        <w:rPr>
          <w:rFonts w:asciiTheme="minorEastAsia" w:hAnsiTheme="minorEastAsia" w:hint="eastAsia"/>
          <w:szCs w:val="24"/>
        </w:rPr>
        <w:t>的趨勢，</w:t>
      </w:r>
      <w:r w:rsidR="0025020A" w:rsidRPr="0025020A">
        <w:rPr>
          <w:rFonts w:asciiTheme="minorEastAsia" w:hAnsiTheme="minorEastAsia" w:hint="eastAsia"/>
          <w:szCs w:val="24"/>
        </w:rPr>
        <w:t>珠海市橫琴新區消費者協會</w:t>
      </w:r>
      <w:r w:rsidR="00AD7406">
        <w:rPr>
          <w:rFonts w:asciiTheme="minorEastAsia" w:hAnsiTheme="minorEastAsia" w:hint="eastAsia"/>
          <w:szCs w:val="24"/>
        </w:rPr>
        <w:t>推出</w:t>
      </w:r>
      <w:r w:rsidR="009503D9">
        <w:rPr>
          <w:rFonts w:asciiTheme="minorEastAsia" w:hAnsiTheme="minorEastAsia" w:hint="eastAsia"/>
          <w:szCs w:val="24"/>
        </w:rPr>
        <w:t>的</w:t>
      </w:r>
      <w:r w:rsidRPr="00D438F6">
        <w:rPr>
          <w:rFonts w:asciiTheme="minorEastAsia" w:hAnsiTheme="minorEastAsia" w:hint="eastAsia"/>
          <w:szCs w:val="24"/>
        </w:rPr>
        <w:t>“跨境消費通”</w:t>
      </w:r>
      <w:r w:rsidR="0025020A">
        <w:rPr>
          <w:rFonts w:asciiTheme="minorEastAsia" w:hAnsiTheme="minorEastAsia" w:hint="eastAsia"/>
          <w:szCs w:val="24"/>
        </w:rPr>
        <w:t>提供</w:t>
      </w:r>
      <w:r w:rsidRPr="00AF59BD">
        <w:rPr>
          <w:rFonts w:asciiTheme="minorEastAsia" w:hAnsiTheme="minorEastAsia" w:hint="eastAsia"/>
          <w:szCs w:val="24"/>
        </w:rPr>
        <w:t>免費</w:t>
      </w:r>
      <w:r>
        <w:rPr>
          <w:rFonts w:asciiTheme="minorEastAsia" w:hAnsiTheme="minorEastAsia" w:hint="eastAsia"/>
          <w:szCs w:val="24"/>
        </w:rPr>
        <w:t>法律諮詢</w:t>
      </w:r>
      <w:r w:rsidRPr="00AF59BD">
        <w:rPr>
          <w:rFonts w:asciiTheme="minorEastAsia" w:hAnsiTheme="minorEastAsia" w:hint="eastAsia"/>
          <w:szCs w:val="24"/>
        </w:rPr>
        <w:t>服務</w:t>
      </w:r>
      <w:r w:rsidR="009503D9">
        <w:rPr>
          <w:rFonts w:asciiTheme="minorEastAsia" w:hAnsiTheme="minorEastAsia" w:hint="eastAsia"/>
          <w:szCs w:val="24"/>
        </w:rPr>
        <w:t>，澳門居民</w:t>
      </w:r>
      <w:r w:rsidR="00D038AF">
        <w:rPr>
          <w:rFonts w:asciiTheme="minorEastAsia" w:hAnsiTheme="minorEastAsia" w:hint="eastAsia"/>
          <w:szCs w:val="24"/>
        </w:rPr>
        <w:t>在內地</w:t>
      </w:r>
      <w:r w:rsidR="000564BB">
        <w:rPr>
          <w:rFonts w:asciiTheme="minorEastAsia" w:hAnsiTheme="minorEastAsia" w:hint="eastAsia"/>
          <w:szCs w:val="24"/>
        </w:rPr>
        <w:t>進行跨境</w:t>
      </w:r>
      <w:r w:rsidR="0025020A">
        <w:rPr>
          <w:rFonts w:asciiTheme="minorEastAsia" w:hAnsiTheme="minorEastAsia" w:hint="eastAsia"/>
          <w:szCs w:val="24"/>
        </w:rPr>
        <w:t>消費</w:t>
      </w:r>
      <w:r>
        <w:rPr>
          <w:rFonts w:asciiTheme="minorEastAsia" w:hAnsiTheme="minorEastAsia" w:hint="eastAsia"/>
          <w:szCs w:val="24"/>
        </w:rPr>
        <w:t>，</w:t>
      </w:r>
      <w:r w:rsidR="0025020A">
        <w:rPr>
          <w:rFonts w:asciiTheme="minorEastAsia" w:hAnsiTheme="minorEastAsia" w:hint="eastAsia"/>
          <w:szCs w:val="24"/>
        </w:rPr>
        <w:t>無論事前或</w:t>
      </w:r>
      <w:r>
        <w:rPr>
          <w:rFonts w:asciiTheme="minorEastAsia" w:hAnsiTheme="minorEastAsia" w:hint="eastAsia"/>
          <w:szCs w:val="24"/>
        </w:rPr>
        <w:t>事後如有疑問</w:t>
      </w:r>
      <w:r w:rsidR="00AD7406">
        <w:rPr>
          <w:rFonts w:asciiTheme="minorEastAsia" w:hAnsiTheme="minorEastAsia" w:hint="eastAsia"/>
          <w:szCs w:val="24"/>
        </w:rPr>
        <w:t>均</w:t>
      </w:r>
      <w:r>
        <w:rPr>
          <w:rFonts w:asciiTheme="minorEastAsia" w:hAnsiTheme="minorEastAsia" w:hint="eastAsia"/>
          <w:szCs w:val="24"/>
        </w:rPr>
        <w:t>可致電</w:t>
      </w:r>
      <w:r w:rsidRPr="00701E2F">
        <w:rPr>
          <w:rFonts w:asciiTheme="minorEastAsia" w:hAnsiTheme="minorEastAsia" w:hint="eastAsia"/>
          <w:szCs w:val="24"/>
        </w:rPr>
        <w:t>0756-8823315熱</w:t>
      </w:r>
      <w:r>
        <w:rPr>
          <w:rFonts w:asciiTheme="minorEastAsia" w:hAnsiTheme="minorEastAsia" w:hint="eastAsia"/>
          <w:szCs w:val="24"/>
        </w:rPr>
        <w:t>線電話，或關注</w:t>
      </w:r>
      <w:r w:rsidR="0025020A">
        <w:rPr>
          <w:rFonts w:asciiTheme="minorEastAsia" w:hAnsiTheme="minorEastAsia" w:hint="eastAsia"/>
          <w:szCs w:val="24"/>
        </w:rPr>
        <w:t>該</w:t>
      </w:r>
      <w:r>
        <w:rPr>
          <w:rFonts w:asciiTheme="minorEastAsia" w:hAnsiTheme="minorEastAsia" w:hint="eastAsia"/>
          <w:szCs w:val="24"/>
        </w:rPr>
        <w:t>會的微信公眾號使用</w:t>
      </w:r>
      <w:r w:rsidRPr="00CF3F87">
        <w:rPr>
          <w:rFonts w:asciiTheme="minorEastAsia" w:hAnsiTheme="minorEastAsia" w:hint="eastAsia"/>
          <w:szCs w:val="24"/>
        </w:rPr>
        <w:t>相關服務</w:t>
      </w:r>
      <w:r>
        <w:rPr>
          <w:rFonts w:asciiTheme="minorEastAsia" w:hAnsiTheme="minorEastAsia" w:hint="eastAsia"/>
          <w:szCs w:val="24"/>
        </w:rPr>
        <w:t>。</w:t>
      </w:r>
    </w:p>
    <w:p w:rsidR="00193C3D" w:rsidRDefault="001B3D2D" w:rsidP="00216857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隨着粵港澳大灣區和橫琴粵澳深度合作區的建設加快推動，</w:t>
      </w:r>
      <w:r w:rsidR="00216857">
        <w:rPr>
          <w:rFonts w:asciiTheme="minorEastAsia" w:hAnsiTheme="minorEastAsia" w:hint="eastAsia"/>
          <w:szCs w:val="24"/>
        </w:rPr>
        <w:t>澳琴消費者組織</w:t>
      </w:r>
      <w:r>
        <w:rPr>
          <w:rFonts w:asciiTheme="minorEastAsia" w:hAnsiTheme="minorEastAsia" w:hint="eastAsia"/>
          <w:szCs w:val="24"/>
        </w:rPr>
        <w:t>進行</w:t>
      </w:r>
      <w:r w:rsidR="0025020A">
        <w:rPr>
          <w:rFonts w:asciiTheme="minorEastAsia" w:hAnsiTheme="minorEastAsia" w:hint="eastAsia"/>
          <w:szCs w:val="24"/>
        </w:rPr>
        <w:t>更</w:t>
      </w:r>
      <w:r w:rsidR="00216857">
        <w:rPr>
          <w:rFonts w:asciiTheme="minorEastAsia" w:hAnsiTheme="minorEastAsia" w:hint="eastAsia"/>
          <w:szCs w:val="24"/>
        </w:rPr>
        <w:t>緊密</w:t>
      </w:r>
      <w:r>
        <w:rPr>
          <w:rFonts w:asciiTheme="minorEastAsia" w:hAnsiTheme="minorEastAsia" w:hint="eastAsia"/>
          <w:szCs w:val="24"/>
        </w:rPr>
        <w:t>的</w:t>
      </w:r>
      <w:r w:rsidR="00216857">
        <w:rPr>
          <w:rFonts w:asciiTheme="minorEastAsia" w:hAnsiTheme="minorEastAsia" w:hint="eastAsia"/>
          <w:szCs w:val="24"/>
        </w:rPr>
        <w:t>合作，</w:t>
      </w:r>
      <w:r w:rsidR="00F159E1">
        <w:rPr>
          <w:rFonts w:asciiTheme="minorEastAsia" w:hAnsiTheme="minorEastAsia" w:hint="eastAsia"/>
          <w:szCs w:val="24"/>
        </w:rPr>
        <w:t>包括推出跨境</w:t>
      </w:r>
      <w:r w:rsidR="00216857" w:rsidRPr="0053195C">
        <w:rPr>
          <w:rFonts w:asciiTheme="minorEastAsia" w:hAnsiTheme="minorEastAsia" w:hint="eastAsia"/>
          <w:szCs w:val="24"/>
        </w:rPr>
        <w:t>視頻調解</w:t>
      </w:r>
      <w:r w:rsidR="00216857">
        <w:rPr>
          <w:rFonts w:asciiTheme="minorEastAsia" w:hAnsiTheme="minorEastAsia" w:hint="eastAsia"/>
          <w:szCs w:val="24"/>
        </w:rPr>
        <w:t>及仲裁機制，</w:t>
      </w:r>
      <w:r w:rsidR="00216857" w:rsidRPr="0053195C">
        <w:rPr>
          <w:rFonts w:asciiTheme="minorEastAsia" w:hAnsiTheme="minorEastAsia" w:hint="eastAsia"/>
          <w:szCs w:val="24"/>
        </w:rPr>
        <w:t>建立澳門</w:t>
      </w:r>
      <w:r w:rsidR="00216857">
        <w:rPr>
          <w:rFonts w:asciiTheme="minorEastAsia" w:hAnsiTheme="minorEastAsia" w:hint="eastAsia"/>
          <w:szCs w:val="24"/>
        </w:rPr>
        <w:t xml:space="preserve"> </w:t>
      </w:r>
      <w:r w:rsidR="00216857" w:rsidRPr="0053195C">
        <w:rPr>
          <w:rFonts w:asciiTheme="minorEastAsia" w:hAnsiTheme="minorEastAsia" w:hint="eastAsia"/>
          <w:szCs w:val="24"/>
        </w:rPr>
        <w:t>-</w:t>
      </w:r>
      <w:r w:rsidR="00216857">
        <w:rPr>
          <w:rFonts w:asciiTheme="minorEastAsia" w:hAnsiTheme="minorEastAsia"/>
          <w:szCs w:val="24"/>
        </w:rPr>
        <w:t xml:space="preserve"> </w:t>
      </w:r>
      <w:r w:rsidR="00216857" w:rsidRPr="0053195C">
        <w:rPr>
          <w:rFonts w:asciiTheme="minorEastAsia" w:hAnsiTheme="minorEastAsia" w:hint="eastAsia"/>
          <w:szCs w:val="24"/>
        </w:rPr>
        <w:t>橫</w:t>
      </w:r>
      <w:r w:rsidR="00193C3D">
        <w:rPr>
          <w:rFonts w:asciiTheme="minorEastAsia" w:hAnsiTheme="minorEastAsia" w:hint="eastAsia"/>
          <w:szCs w:val="24"/>
        </w:rPr>
        <w:t>琴消費領域信用體系共建基地。</w:t>
      </w:r>
    </w:p>
    <w:p w:rsidR="00216857" w:rsidRDefault="00216857" w:rsidP="00216857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面對內地與澳門</w:t>
      </w:r>
      <w:r w:rsidRPr="00CF3F87">
        <w:rPr>
          <w:rFonts w:asciiTheme="minorEastAsia" w:hAnsiTheme="minorEastAsia" w:hint="eastAsia"/>
          <w:szCs w:val="24"/>
        </w:rPr>
        <w:t>的法律法</w:t>
      </w:r>
      <w:r>
        <w:rPr>
          <w:rFonts w:asciiTheme="minorEastAsia" w:hAnsiTheme="minorEastAsia" w:hint="eastAsia"/>
          <w:szCs w:val="24"/>
        </w:rPr>
        <w:t>規、維權程序、消費習慣等方面</w:t>
      </w:r>
      <w:r w:rsidR="00F159E1">
        <w:rPr>
          <w:rFonts w:asciiTheme="minorEastAsia" w:hAnsiTheme="minorEastAsia" w:hint="eastAsia"/>
          <w:szCs w:val="24"/>
        </w:rPr>
        <w:t>存</w:t>
      </w:r>
      <w:r>
        <w:rPr>
          <w:rFonts w:asciiTheme="minorEastAsia" w:hAnsiTheme="minorEastAsia" w:hint="eastAsia"/>
          <w:szCs w:val="24"/>
        </w:rPr>
        <w:t>有一定的差異，</w:t>
      </w:r>
      <w:r w:rsidR="0025020A">
        <w:rPr>
          <w:rFonts w:asciiTheme="minorEastAsia" w:hAnsiTheme="minorEastAsia" w:hint="eastAsia"/>
          <w:szCs w:val="24"/>
        </w:rPr>
        <w:t>兩地居民跨境消費時或會遇上</w:t>
      </w:r>
      <w:r>
        <w:rPr>
          <w:rFonts w:asciiTheme="minorEastAsia" w:hAnsiTheme="minorEastAsia" w:hint="eastAsia"/>
          <w:szCs w:val="24"/>
        </w:rPr>
        <w:t>一些疑慮和維權困難的問題</w:t>
      </w:r>
      <w:r w:rsidRPr="00CF3F87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為此，</w:t>
      </w:r>
      <w:r w:rsidR="00AD7406">
        <w:rPr>
          <w:rFonts w:asciiTheme="minorEastAsia" w:hAnsiTheme="minorEastAsia" w:hint="eastAsia"/>
          <w:szCs w:val="24"/>
        </w:rPr>
        <w:t>有</w:t>
      </w:r>
      <w:r>
        <w:rPr>
          <w:rFonts w:asciiTheme="minorEastAsia" w:hAnsiTheme="minorEastAsia" w:hint="eastAsia"/>
          <w:szCs w:val="24"/>
        </w:rPr>
        <w:t>需要</w:t>
      </w:r>
      <w:r w:rsidRPr="0053195C">
        <w:rPr>
          <w:rFonts w:asciiTheme="minorEastAsia" w:hAnsiTheme="minorEastAsia" w:hint="eastAsia"/>
          <w:szCs w:val="24"/>
        </w:rPr>
        <w:t>建立一個專門的跨境法律服務渠道，幫助</w:t>
      </w:r>
      <w:r>
        <w:rPr>
          <w:rFonts w:asciiTheme="minorEastAsia" w:hAnsiTheme="minorEastAsia" w:hint="eastAsia"/>
          <w:szCs w:val="24"/>
        </w:rPr>
        <w:t>兩地</w:t>
      </w:r>
      <w:r w:rsidR="009503D9">
        <w:rPr>
          <w:rFonts w:asciiTheme="minorEastAsia" w:hAnsiTheme="minorEastAsia" w:hint="eastAsia"/>
          <w:szCs w:val="24"/>
        </w:rPr>
        <w:t>居民</w:t>
      </w:r>
      <w:r w:rsidRPr="0053195C">
        <w:rPr>
          <w:rFonts w:asciiTheme="minorEastAsia" w:hAnsiTheme="minorEastAsia" w:hint="eastAsia"/>
          <w:szCs w:val="24"/>
        </w:rPr>
        <w:t>解答</w:t>
      </w:r>
      <w:r w:rsidR="00F159E1">
        <w:rPr>
          <w:rFonts w:asciiTheme="minorEastAsia" w:hAnsiTheme="minorEastAsia" w:hint="eastAsia"/>
          <w:szCs w:val="24"/>
        </w:rPr>
        <w:t>跨境</w:t>
      </w:r>
      <w:r w:rsidR="001B3D2D">
        <w:rPr>
          <w:rFonts w:asciiTheme="minorEastAsia" w:hAnsiTheme="minorEastAsia" w:hint="eastAsia"/>
          <w:szCs w:val="24"/>
        </w:rPr>
        <w:t>消費</w:t>
      </w:r>
      <w:r>
        <w:rPr>
          <w:rFonts w:asciiTheme="minorEastAsia" w:hAnsiTheme="minorEastAsia" w:hint="eastAsia"/>
          <w:szCs w:val="24"/>
        </w:rPr>
        <w:t>的</w:t>
      </w:r>
      <w:r w:rsidRPr="0053195C">
        <w:rPr>
          <w:rFonts w:asciiTheme="minorEastAsia" w:hAnsiTheme="minorEastAsia" w:hint="eastAsia"/>
          <w:szCs w:val="24"/>
        </w:rPr>
        <w:t>疑</w:t>
      </w:r>
      <w:r>
        <w:rPr>
          <w:rFonts w:asciiTheme="minorEastAsia" w:hAnsiTheme="minorEastAsia" w:hint="eastAsia"/>
          <w:szCs w:val="24"/>
        </w:rPr>
        <w:t>難，提供清晰的跨境消費維權指引，</w:t>
      </w:r>
      <w:r>
        <w:rPr>
          <w:rFonts w:asciiTheme="minorEastAsia" w:hAnsiTheme="minorEastAsia"/>
          <w:szCs w:val="24"/>
        </w:rPr>
        <w:t>達到事前避免</w:t>
      </w:r>
      <w:r w:rsidR="0025020A">
        <w:rPr>
          <w:rFonts w:asciiTheme="minorEastAsia" w:hAnsiTheme="minorEastAsia"/>
          <w:szCs w:val="24"/>
        </w:rPr>
        <w:t>發生</w:t>
      </w:r>
      <w:r>
        <w:rPr>
          <w:rFonts w:asciiTheme="minorEastAsia" w:hAnsiTheme="minorEastAsia"/>
          <w:szCs w:val="24"/>
        </w:rPr>
        <w:t>議爭，</w:t>
      </w:r>
      <w:r w:rsidR="0025020A">
        <w:rPr>
          <w:rFonts w:asciiTheme="minorEastAsia" w:hAnsiTheme="minorEastAsia"/>
          <w:szCs w:val="24"/>
        </w:rPr>
        <w:t>及</w:t>
      </w:r>
      <w:r w:rsidR="00372C37">
        <w:rPr>
          <w:rFonts w:asciiTheme="minorEastAsia" w:hAnsiTheme="minorEastAsia" w:hint="eastAsia"/>
          <w:szCs w:val="24"/>
        </w:rPr>
        <w:t>儘</w:t>
      </w:r>
      <w:r w:rsidRPr="000E23B3">
        <w:rPr>
          <w:rFonts w:asciiTheme="minorEastAsia" w:hAnsiTheme="minorEastAsia" w:hint="eastAsia"/>
          <w:szCs w:val="24"/>
        </w:rPr>
        <w:t>量</w:t>
      </w:r>
      <w:r>
        <w:rPr>
          <w:rFonts w:asciiTheme="minorEastAsia" w:hAnsiTheme="minorEastAsia" w:hint="eastAsia"/>
          <w:szCs w:val="24"/>
        </w:rPr>
        <w:t>在</w:t>
      </w:r>
      <w:r w:rsidR="0025020A">
        <w:rPr>
          <w:rFonts w:asciiTheme="minorEastAsia" w:hAnsiTheme="minorEastAsia" w:hint="eastAsia"/>
          <w:szCs w:val="24"/>
        </w:rPr>
        <w:t>消費</w:t>
      </w:r>
      <w:r w:rsidR="00F159E1">
        <w:rPr>
          <w:rFonts w:asciiTheme="minorEastAsia" w:hAnsiTheme="minorEastAsia" w:hint="eastAsia"/>
          <w:szCs w:val="24"/>
        </w:rPr>
        <w:t>糾紛發生初期能夠</w:t>
      </w:r>
      <w:r>
        <w:rPr>
          <w:rFonts w:asciiTheme="minorEastAsia" w:hAnsiTheme="minorEastAsia" w:hint="eastAsia"/>
          <w:szCs w:val="24"/>
        </w:rPr>
        <w:t>解決有關爭議。</w:t>
      </w:r>
    </w:p>
    <w:p w:rsidR="00216857" w:rsidRDefault="00216857" w:rsidP="00216857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szCs w:val="24"/>
        </w:rPr>
      </w:pPr>
      <w:r w:rsidRPr="000E23B3">
        <w:rPr>
          <w:rFonts w:asciiTheme="minorEastAsia" w:hAnsiTheme="minorEastAsia" w:hint="eastAsia"/>
          <w:szCs w:val="24"/>
        </w:rPr>
        <w:t>橫琴</w:t>
      </w:r>
      <w:r>
        <w:rPr>
          <w:rFonts w:asciiTheme="minorEastAsia" w:hAnsiTheme="minorEastAsia" w:hint="eastAsia"/>
          <w:szCs w:val="24"/>
        </w:rPr>
        <w:t>消協於今年</w:t>
      </w:r>
      <w:r w:rsidR="0025020A">
        <w:rPr>
          <w:rFonts w:asciiTheme="minorEastAsia" w:hAnsiTheme="minorEastAsia" w:hint="eastAsia"/>
          <w:szCs w:val="24"/>
        </w:rPr>
        <w:t>3</w:t>
      </w:r>
      <w:r>
        <w:rPr>
          <w:rFonts w:asciiTheme="minorEastAsia" w:hAnsiTheme="minorEastAsia" w:hint="eastAsia"/>
          <w:szCs w:val="24"/>
        </w:rPr>
        <w:t>月中旬推出</w:t>
      </w:r>
      <w:r w:rsidRPr="000E23B3">
        <w:rPr>
          <w:rFonts w:asciiTheme="minorEastAsia" w:hAnsiTheme="minorEastAsia" w:hint="eastAsia"/>
          <w:szCs w:val="24"/>
        </w:rPr>
        <w:t>“跨境消費通”</w:t>
      </w:r>
      <w:r>
        <w:rPr>
          <w:rFonts w:asciiTheme="minorEastAsia" w:hAnsiTheme="minorEastAsia" w:hint="eastAsia"/>
          <w:szCs w:val="24"/>
        </w:rPr>
        <w:t>新服務，</w:t>
      </w:r>
      <w:r w:rsidRPr="000E23B3">
        <w:rPr>
          <w:rFonts w:asciiTheme="minorEastAsia" w:hAnsiTheme="minorEastAsia" w:hint="eastAsia"/>
          <w:szCs w:val="24"/>
        </w:rPr>
        <w:t>聘請</w:t>
      </w:r>
      <w:r>
        <w:rPr>
          <w:rFonts w:asciiTheme="minorEastAsia" w:hAnsiTheme="minorEastAsia" w:hint="eastAsia"/>
          <w:szCs w:val="24"/>
        </w:rPr>
        <w:t>內地及港</w:t>
      </w:r>
      <w:r w:rsidR="0025020A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澳三地消費領域法律專家，為</w:t>
      </w:r>
      <w:r w:rsidRPr="000E23B3">
        <w:rPr>
          <w:rFonts w:asciiTheme="minorEastAsia" w:hAnsiTheme="minorEastAsia" w:hint="eastAsia"/>
          <w:szCs w:val="24"/>
        </w:rPr>
        <w:t>三地</w:t>
      </w:r>
      <w:r w:rsidR="00F159E1">
        <w:rPr>
          <w:rFonts w:asciiTheme="minorEastAsia" w:hAnsiTheme="minorEastAsia" w:hint="eastAsia"/>
          <w:szCs w:val="24"/>
        </w:rPr>
        <w:t>居民跨境消費</w:t>
      </w:r>
      <w:r w:rsidRPr="000E23B3">
        <w:rPr>
          <w:rFonts w:asciiTheme="minorEastAsia" w:hAnsiTheme="minorEastAsia" w:hint="eastAsia"/>
          <w:szCs w:val="24"/>
        </w:rPr>
        <w:t>免費提供消費前的公益法律諮詢服務及消費後的維權程序指引，</w:t>
      </w:r>
      <w:r>
        <w:rPr>
          <w:rFonts w:asciiTheme="minorEastAsia" w:hAnsiTheme="minorEastAsia" w:hint="eastAsia"/>
          <w:szCs w:val="24"/>
        </w:rPr>
        <w:t>澳門</w:t>
      </w:r>
      <w:r w:rsidRPr="000E23B3">
        <w:rPr>
          <w:rFonts w:asciiTheme="minorEastAsia" w:hAnsiTheme="minorEastAsia" w:hint="eastAsia"/>
          <w:szCs w:val="24"/>
        </w:rPr>
        <w:t>消費者</w:t>
      </w:r>
      <w:r>
        <w:rPr>
          <w:rFonts w:asciiTheme="minorEastAsia" w:hAnsiTheme="minorEastAsia" w:hint="eastAsia"/>
          <w:szCs w:val="24"/>
        </w:rPr>
        <w:t>只需致電</w:t>
      </w:r>
      <w:r w:rsidRPr="000E23B3">
        <w:rPr>
          <w:rFonts w:asciiTheme="minorEastAsia" w:hAnsiTheme="minorEastAsia"/>
          <w:szCs w:val="24"/>
        </w:rPr>
        <w:t>0756-8823315</w:t>
      </w:r>
      <w:r>
        <w:rPr>
          <w:rFonts w:asciiTheme="minorEastAsia" w:hAnsiTheme="minorEastAsia" w:hint="eastAsia"/>
          <w:szCs w:val="24"/>
        </w:rPr>
        <w:t>熱線電話，</w:t>
      </w:r>
      <w:r w:rsidR="002A01D7">
        <w:rPr>
          <w:rFonts w:asciiTheme="minorEastAsia" w:hAnsiTheme="minorEastAsia" w:hint="eastAsia"/>
          <w:szCs w:val="24"/>
        </w:rPr>
        <w:t>或關注</w:t>
      </w:r>
      <w:r w:rsidR="001B3D2D">
        <w:rPr>
          <w:rFonts w:asciiTheme="minorEastAsia" w:hAnsiTheme="minorEastAsia" w:hint="eastAsia"/>
          <w:szCs w:val="24"/>
        </w:rPr>
        <w:t>珠海市</w:t>
      </w:r>
      <w:r w:rsidR="002A01D7">
        <w:rPr>
          <w:rFonts w:asciiTheme="minorEastAsia" w:hAnsiTheme="minorEastAsia" w:hint="eastAsia"/>
          <w:szCs w:val="24"/>
        </w:rPr>
        <w:t>橫琴新區消費者協會的微信公眾號提出查詢</w:t>
      </w:r>
      <w:r w:rsidRPr="000E23B3">
        <w:rPr>
          <w:rFonts w:asciiTheme="minorEastAsia" w:hAnsiTheme="minorEastAsia" w:hint="eastAsia"/>
          <w:szCs w:val="24"/>
        </w:rPr>
        <w:t>，</w:t>
      </w:r>
      <w:r w:rsidR="001B3D2D">
        <w:rPr>
          <w:rFonts w:asciiTheme="minorEastAsia" w:hAnsiTheme="minorEastAsia" w:hint="eastAsia"/>
          <w:szCs w:val="24"/>
        </w:rPr>
        <w:t>將</w:t>
      </w:r>
      <w:r>
        <w:rPr>
          <w:rFonts w:asciiTheme="minorEastAsia" w:hAnsiTheme="minorEastAsia" w:hint="eastAsia"/>
          <w:szCs w:val="24"/>
        </w:rPr>
        <w:t>有</w:t>
      </w:r>
      <w:r w:rsidRPr="00392AA2">
        <w:rPr>
          <w:rFonts w:asciiTheme="minorEastAsia" w:hAnsiTheme="minorEastAsia" w:hint="eastAsia"/>
          <w:szCs w:val="24"/>
        </w:rPr>
        <w:t>法律專家</w:t>
      </w:r>
      <w:r>
        <w:rPr>
          <w:rFonts w:asciiTheme="minorEastAsia" w:hAnsiTheme="minorEastAsia" w:hint="eastAsia"/>
          <w:szCs w:val="24"/>
        </w:rPr>
        <w:t>提供專業的解答</w:t>
      </w:r>
      <w:r w:rsidRPr="000E23B3">
        <w:rPr>
          <w:rFonts w:asciiTheme="minorEastAsia" w:hAnsiTheme="minorEastAsia" w:hint="eastAsia"/>
          <w:szCs w:val="24"/>
        </w:rPr>
        <w:t>。</w:t>
      </w:r>
    </w:p>
    <w:p w:rsidR="00216857" w:rsidRPr="00D641C0" w:rsidRDefault="00216857" w:rsidP="00216857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澳琴緊密合作推動融合消費</w:t>
      </w:r>
    </w:p>
    <w:p w:rsidR="00216857" w:rsidRDefault="00216857" w:rsidP="00216857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橫琴消協相信</w:t>
      </w:r>
      <w:r w:rsidRPr="00392AA2">
        <w:rPr>
          <w:rFonts w:asciiTheme="minorEastAsia" w:hAnsiTheme="minorEastAsia" w:hint="eastAsia"/>
          <w:szCs w:val="24"/>
        </w:rPr>
        <w:t>“跨境消費通”對進一步提升跨境消費體驗、暢通跨境消費，促進橫琴與</w:t>
      </w:r>
      <w:r w:rsidR="007E72A5">
        <w:rPr>
          <w:rFonts w:asciiTheme="minorEastAsia" w:hAnsiTheme="minorEastAsia" w:hint="eastAsia"/>
          <w:szCs w:val="24"/>
        </w:rPr>
        <w:t>港澳各方面的</w:t>
      </w:r>
      <w:r>
        <w:rPr>
          <w:rFonts w:asciiTheme="minorEastAsia" w:hAnsiTheme="minorEastAsia" w:hint="eastAsia"/>
          <w:szCs w:val="24"/>
        </w:rPr>
        <w:t>便捷流動，在推動民生領域，包括消費活動加快融合發展等方面具有積極的意義。</w:t>
      </w:r>
    </w:p>
    <w:p w:rsidR="00216857" w:rsidRDefault="00216857" w:rsidP="00216857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澳門消委會表示，</w:t>
      </w:r>
      <w:r w:rsidRPr="00CF3F87">
        <w:rPr>
          <w:rFonts w:asciiTheme="minorEastAsia" w:hAnsiTheme="minorEastAsia" w:hint="eastAsia"/>
          <w:szCs w:val="24"/>
        </w:rPr>
        <w:t>“跨境消費通”</w:t>
      </w:r>
      <w:r w:rsidR="0025020A">
        <w:rPr>
          <w:rFonts w:asciiTheme="minorEastAsia" w:hAnsiTheme="minorEastAsia" w:hint="eastAsia"/>
          <w:szCs w:val="24"/>
        </w:rPr>
        <w:t>為</w:t>
      </w:r>
      <w:r w:rsidR="009503D9">
        <w:rPr>
          <w:rFonts w:asciiTheme="minorEastAsia" w:hAnsiTheme="minorEastAsia" w:hint="eastAsia"/>
          <w:szCs w:val="24"/>
        </w:rPr>
        <w:t>澳門居民</w:t>
      </w:r>
      <w:r w:rsidR="000564BB">
        <w:rPr>
          <w:rFonts w:asciiTheme="minorEastAsia" w:hAnsiTheme="minorEastAsia" w:hint="eastAsia"/>
          <w:szCs w:val="24"/>
        </w:rPr>
        <w:t>跨境</w:t>
      </w:r>
      <w:r>
        <w:rPr>
          <w:rFonts w:asciiTheme="minorEastAsia" w:hAnsiTheme="minorEastAsia" w:hint="eastAsia"/>
          <w:szCs w:val="24"/>
        </w:rPr>
        <w:t>消費權益</w:t>
      </w:r>
      <w:r w:rsidR="00976EB3">
        <w:rPr>
          <w:rFonts w:asciiTheme="minorEastAsia" w:hAnsiTheme="minorEastAsia" w:hint="eastAsia"/>
          <w:szCs w:val="24"/>
        </w:rPr>
        <w:t>提供適切的幫助</w:t>
      </w:r>
      <w:r>
        <w:rPr>
          <w:rFonts w:asciiTheme="minorEastAsia" w:hAnsiTheme="minorEastAsia" w:hint="eastAsia"/>
          <w:szCs w:val="24"/>
        </w:rPr>
        <w:t>，而橫琴</w:t>
      </w:r>
      <w:r w:rsidR="009503D9">
        <w:rPr>
          <w:rFonts w:asciiTheme="minorEastAsia" w:hAnsiTheme="minorEastAsia" w:hint="eastAsia"/>
          <w:szCs w:val="24"/>
        </w:rPr>
        <w:t>居民</w:t>
      </w:r>
      <w:r>
        <w:rPr>
          <w:rFonts w:asciiTheme="minorEastAsia" w:hAnsiTheme="minorEastAsia" w:hint="eastAsia"/>
          <w:szCs w:val="24"/>
        </w:rPr>
        <w:t>亦可透過該服務</w:t>
      </w:r>
      <w:r w:rsidR="007E72A5">
        <w:rPr>
          <w:rFonts w:asciiTheme="minorEastAsia" w:hAnsiTheme="minorEastAsia" w:hint="eastAsia"/>
          <w:szCs w:val="24"/>
        </w:rPr>
        <w:t>得以</w:t>
      </w:r>
      <w:r>
        <w:rPr>
          <w:rFonts w:asciiTheme="minorEastAsia" w:hAnsiTheme="minorEastAsia" w:hint="eastAsia"/>
          <w:szCs w:val="24"/>
        </w:rPr>
        <w:t>更多瞭解澳門消費維權的法律、措施及交易運作，增加來澳旅遊消費信心，兩會將繼續在消費維權領域上研究推出更多及更前瞻性</w:t>
      </w:r>
      <w:r w:rsidR="0025020A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合作項目，</w:t>
      </w:r>
      <w:r w:rsidRPr="00CA7673">
        <w:rPr>
          <w:rFonts w:asciiTheme="minorEastAsia" w:hAnsiTheme="minorEastAsia" w:hint="eastAsia"/>
          <w:szCs w:val="24"/>
        </w:rPr>
        <w:t>體</w:t>
      </w:r>
      <w:r w:rsidR="0025020A">
        <w:rPr>
          <w:rFonts w:asciiTheme="minorEastAsia" w:hAnsiTheme="minorEastAsia" w:hint="eastAsia"/>
          <w:szCs w:val="24"/>
        </w:rPr>
        <w:t>現與實現澳琴消費者組織</w:t>
      </w:r>
      <w:r>
        <w:rPr>
          <w:rFonts w:asciiTheme="minorEastAsia" w:hAnsiTheme="minorEastAsia" w:hint="eastAsia"/>
          <w:szCs w:val="24"/>
        </w:rPr>
        <w:t>共同建設消費信用體系和放心消費環境的初心與目標。</w:t>
      </w:r>
    </w:p>
    <w:p w:rsidR="00216857" w:rsidRDefault="0025020A" w:rsidP="00216857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消費者</w:t>
      </w:r>
      <w:r w:rsidR="00216857">
        <w:rPr>
          <w:rFonts w:asciiTheme="minorEastAsia" w:hAnsiTheme="minorEastAsia" w:hint="eastAsia"/>
          <w:szCs w:val="24"/>
        </w:rPr>
        <w:t>在使用</w:t>
      </w:r>
      <w:r w:rsidR="00216857" w:rsidRPr="00650A49">
        <w:rPr>
          <w:rFonts w:asciiTheme="minorEastAsia" w:hAnsiTheme="minorEastAsia" w:hint="eastAsia"/>
          <w:szCs w:val="24"/>
        </w:rPr>
        <w:t>“跨境消費通”</w:t>
      </w:r>
      <w:r w:rsidR="00216857">
        <w:rPr>
          <w:rFonts w:asciiTheme="minorEastAsia" w:hAnsiTheme="minorEastAsia" w:hint="eastAsia"/>
          <w:szCs w:val="24"/>
        </w:rPr>
        <w:t>時</w:t>
      </w:r>
      <w:r>
        <w:rPr>
          <w:rFonts w:asciiTheme="minorEastAsia" w:hAnsiTheme="minorEastAsia" w:hint="eastAsia"/>
          <w:szCs w:val="24"/>
        </w:rPr>
        <w:t>如</w:t>
      </w:r>
      <w:r w:rsidR="00216857">
        <w:rPr>
          <w:rFonts w:asciiTheme="minorEastAsia" w:hAnsiTheme="minorEastAsia" w:hint="eastAsia"/>
          <w:szCs w:val="24"/>
        </w:rPr>
        <w:t>有任何查詢，亦可致電</w:t>
      </w:r>
      <w:r>
        <w:rPr>
          <w:rFonts w:asciiTheme="minorEastAsia" w:hAnsiTheme="minorEastAsia" w:hint="eastAsia"/>
          <w:szCs w:val="24"/>
        </w:rPr>
        <w:t>澳門</w:t>
      </w:r>
      <w:r w:rsidR="00216857">
        <w:rPr>
          <w:rFonts w:asciiTheme="minorEastAsia" w:hAnsiTheme="minorEastAsia" w:hint="eastAsia"/>
          <w:szCs w:val="24"/>
        </w:rPr>
        <w:t>消委會服務熱線（</w:t>
      </w:r>
      <w:r w:rsidR="00216857">
        <w:rPr>
          <w:rFonts w:asciiTheme="minorEastAsia" w:hAnsiTheme="minorEastAsia"/>
          <w:szCs w:val="24"/>
        </w:rPr>
        <w:t>8988 9315</w:t>
      </w:r>
      <w:r w:rsidR="00216857">
        <w:rPr>
          <w:rFonts w:asciiTheme="minorEastAsia" w:hAnsiTheme="minorEastAsia" w:hint="eastAsia"/>
          <w:szCs w:val="24"/>
        </w:rPr>
        <w:t>），該會工作人員將</w:t>
      </w:r>
      <w:r w:rsidR="00216857" w:rsidRPr="00650A49">
        <w:rPr>
          <w:rFonts w:asciiTheme="minorEastAsia" w:hAnsiTheme="minorEastAsia" w:hint="eastAsia"/>
          <w:szCs w:val="24"/>
        </w:rPr>
        <w:t>提供</w:t>
      </w:r>
      <w:r w:rsidR="00216857">
        <w:rPr>
          <w:rFonts w:asciiTheme="minorEastAsia" w:hAnsiTheme="minorEastAsia" w:hint="eastAsia"/>
          <w:szCs w:val="24"/>
        </w:rPr>
        <w:t>相應的</w:t>
      </w:r>
      <w:r w:rsidR="00216857" w:rsidRPr="00650A49">
        <w:rPr>
          <w:rFonts w:asciiTheme="minorEastAsia" w:hAnsiTheme="minorEastAsia" w:hint="eastAsia"/>
          <w:szCs w:val="24"/>
        </w:rPr>
        <w:t>協助</w:t>
      </w:r>
      <w:r w:rsidR="00216857">
        <w:rPr>
          <w:rFonts w:ascii="標楷體" w:eastAsia="標楷體" w:hAnsi="標楷體" w:hint="eastAsia"/>
          <w:szCs w:val="24"/>
        </w:rPr>
        <w:t>。</w:t>
      </w:r>
    </w:p>
    <w:p w:rsidR="00E9257B" w:rsidRPr="00216857" w:rsidRDefault="00E9257B" w:rsidP="006073E1">
      <w:pPr>
        <w:spacing w:beforeLines="30" w:before="72" w:afterLines="30" w:after="72" w:line="400" w:lineRule="atLeast"/>
        <w:jc w:val="center"/>
        <w:rPr>
          <w:b/>
          <w:szCs w:val="24"/>
        </w:rPr>
      </w:pPr>
    </w:p>
    <w:sectPr w:rsidR="00E9257B" w:rsidRPr="00216857" w:rsidSect="00B450C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1E" w:rsidRDefault="00A6531E" w:rsidP="00F136C6">
      <w:r>
        <w:separator/>
      </w:r>
    </w:p>
  </w:endnote>
  <w:endnote w:type="continuationSeparator" w:id="0">
    <w:p w:rsidR="00A6531E" w:rsidRDefault="00A6531E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1E" w:rsidRDefault="00A6531E" w:rsidP="00F136C6">
      <w:r>
        <w:separator/>
      </w:r>
    </w:p>
  </w:footnote>
  <w:footnote w:type="continuationSeparator" w:id="0">
    <w:p w:rsidR="00A6531E" w:rsidRDefault="00A6531E" w:rsidP="00F1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6"/>
    <w:rsid w:val="000028FB"/>
    <w:rsid w:val="00003602"/>
    <w:rsid w:val="00004A19"/>
    <w:rsid w:val="000054E6"/>
    <w:rsid w:val="00006EC9"/>
    <w:rsid w:val="00010EC5"/>
    <w:rsid w:val="00012C65"/>
    <w:rsid w:val="0001440E"/>
    <w:rsid w:val="000152A0"/>
    <w:rsid w:val="00016C74"/>
    <w:rsid w:val="0002223B"/>
    <w:rsid w:val="00025019"/>
    <w:rsid w:val="000276B6"/>
    <w:rsid w:val="00033411"/>
    <w:rsid w:val="000403EB"/>
    <w:rsid w:val="00042289"/>
    <w:rsid w:val="000453A8"/>
    <w:rsid w:val="00046A63"/>
    <w:rsid w:val="00054854"/>
    <w:rsid w:val="000557F7"/>
    <w:rsid w:val="000564BB"/>
    <w:rsid w:val="00056B69"/>
    <w:rsid w:val="00057D24"/>
    <w:rsid w:val="00061BBC"/>
    <w:rsid w:val="000644DC"/>
    <w:rsid w:val="0007010D"/>
    <w:rsid w:val="00070E21"/>
    <w:rsid w:val="00075755"/>
    <w:rsid w:val="000800AE"/>
    <w:rsid w:val="00084BC6"/>
    <w:rsid w:val="0008576D"/>
    <w:rsid w:val="000860F4"/>
    <w:rsid w:val="0008783B"/>
    <w:rsid w:val="00090622"/>
    <w:rsid w:val="00090E46"/>
    <w:rsid w:val="00093A1D"/>
    <w:rsid w:val="000A1A2C"/>
    <w:rsid w:val="000A3CF1"/>
    <w:rsid w:val="000B130F"/>
    <w:rsid w:val="000B1E52"/>
    <w:rsid w:val="000B3229"/>
    <w:rsid w:val="000B7032"/>
    <w:rsid w:val="000D2A12"/>
    <w:rsid w:val="000D5511"/>
    <w:rsid w:val="000E1BC8"/>
    <w:rsid w:val="000E700B"/>
    <w:rsid w:val="000F3ECE"/>
    <w:rsid w:val="000F6671"/>
    <w:rsid w:val="00100947"/>
    <w:rsid w:val="00101AB8"/>
    <w:rsid w:val="001020D9"/>
    <w:rsid w:val="0010371F"/>
    <w:rsid w:val="001129C6"/>
    <w:rsid w:val="00114F1B"/>
    <w:rsid w:val="00115084"/>
    <w:rsid w:val="001211BD"/>
    <w:rsid w:val="0012130B"/>
    <w:rsid w:val="0012573B"/>
    <w:rsid w:val="00125952"/>
    <w:rsid w:val="00125ACF"/>
    <w:rsid w:val="001266AF"/>
    <w:rsid w:val="0013459B"/>
    <w:rsid w:val="00134DA9"/>
    <w:rsid w:val="001402CE"/>
    <w:rsid w:val="00141456"/>
    <w:rsid w:val="0014234F"/>
    <w:rsid w:val="001507AE"/>
    <w:rsid w:val="00150ED7"/>
    <w:rsid w:val="00151D08"/>
    <w:rsid w:val="00154A8F"/>
    <w:rsid w:val="001555E6"/>
    <w:rsid w:val="001627E8"/>
    <w:rsid w:val="00164665"/>
    <w:rsid w:val="00173E7E"/>
    <w:rsid w:val="00174959"/>
    <w:rsid w:val="00176D70"/>
    <w:rsid w:val="00180F4B"/>
    <w:rsid w:val="00181BB5"/>
    <w:rsid w:val="00183649"/>
    <w:rsid w:val="00184D3D"/>
    <w:rsid w:val="00186FB7"/>
    <w:rsid w:val="00193C3D"/>
    <w:rsid w:val="001953DE"/>
    <w:rsid w:val="001A6573"/>
    <w:rsid w:val="001B1293"/>
    <w:rsid w:val="001B14A9"/>
    <w:rsid w:val="001B3D2D"/>
    <w:rsid w:val="001B458D"/>
    <w:rsid w:val="001C04F6"/>
    <w:rsid w:val="001C177A"/>
    <w:rsid w:val="001C2D21"/>
    <w:rsid w:val="001C5D6B"/>
    <w:rsid w:val="001C6283"/>
    <w:rsid w:val="001C7E83"/>
    <w:rsid w:val="001D5697"/>
    <w:rsid w:val="001E0FB2"/>
    <w:rsid w:val="001E5A98"/>
    <w:rsid w:val="001F5742"/>
    <w:rsid w:val="00201B8C"/>
    <w:rsid w:val="00206FF0"/>
    <w:rsid w:val="00210DF1"/>
    <w:rsid w:val="0021197D"/>
    <w:rsid w:val="00212400"/>
    <w:rsid w:val="002124C8"/>
    <w:rsid w:val="00212940"/>
    <w:rsid w:val="00216857"/>
    <w:rsid w:val="00217D9F"/>
    <w:rsid w:val="002200F0"/>
    <w:rsid w:val="00221115"/>
    <w:rsid w:val="00222FAE"/>
    <w:rsid w:val="0023147B"/>
    <w:rsid w:val="00233F5D"/>
    <w:rsid w:val="002351A3"/>
    <w:rsid w:val="002417F4"/>
    <w:rsid w:val="00244AD2"/>
    <w:rsid w:val="00246F6A"/>
    <w:rsid w:val="00247265"/>
    <w:rsid w:val="0025020A"/>
    <w:rsid w:val="002509DD"/>
    <w:rsid w:val="0027133F"/>
    <w:rsid w:val="00273A02"/>
    <w:rsid w:val="00280CC3"/>
    <w:rsid w:val="00283CFB"/>
    <w:rsid w:val="00292BA2"/>
    <w:rsid w:val="0029322A"/>
    <w:rsid w:val="00296ED6"/>
    <w:rsid w:val="00297DDA"/>
    <w:rsid w:val="002A01D7"/>
    <w:rsid w:val="002A34A9"/>
    <w:rsid w:val="002A5F88"/>
    <w:rsid w:val="002B1BC5"/>
    <w:rsid w:val="002B2093"/>
    <w:rsid w:val="002B299D"/>
    <w:rsid w:val="002B334C"/>
    <w:rsid w:val="002B4F90"/>
    <w:rsid w:val="002C256E"/>
    <w:rsid w:val="002C51D0"/>
    <w:rsid w:val="002C75D0"/>
    <w:rsid w:val="002D768A"/>
    <w:rsid w:val="002E1168"/>
    <w:rsid w:val="002E1D58"/>
    <w:rsid w:val="002E471A"/>
    <w:rsid w:val="002E5D25"/>
    <w:rsid w:val="002F669F"/>
    <w:rsid w:val="003025E7"/>
    <w:rsid w:val="00302F5E"/>
    <w:rsid w:val="00314371"/>
    <w:rsid w:val="003170EC"/>
    <w:rsid w:val="00317B42"/>
    <w:rsid w:val="00325E13"/>
    <w:rsid w:val="00327064"/>
    <w:rsid w:val="003300DA"/>
    <w:rsid w:val="0033030C"/>
    <w:rsid w:val="003335B5"/>
    <w:rsid w:val="003335C3"/>
    <w:rsid w:val="00333A31"/>
    <w:rsid w:val="003371B3"/>
    <w:rsid w:val="003419FD"/>
    <w:rsid w:val="00341EB6"/>
    <w:rsid w:val="0034523D"/>
    <w:rsid w:val="003465CC"/>
    <w:rsid w:val="00346A5A"/>
    <w:rsid w:val="00353120"/>
    <w:rsid w:val="003547B8"/>
    <w:rsid w:val="00365CE9"/>
    <w:rsid w:val="003665C3"/>
    <w:rsid w:val="003719DE"/>
    <w:rsid w:val="00371B6B"/>
    <w:rsid w:val="00371CFD"/>
    <w:rsid w:val="00372C37"/>
    <w:rsid w:val="003735C7"/>
    <w:rsid w:val="00377940"/>
    <w:rsid w:val="00390680"/>
    <w:rsid w:val="00390C32"/>
    <w:rsid w:val="003914C0"/>
    <w:rsid w:val="00395096"/>
    <w:rsid w:val="00396AD1"/>
    <w:rsid w:val="00397513"/>
    <w:rsid w:val="003A55A2"/>
    <w:rsid w:val="003B5B08"/>
    <w:rsid w:val="003B6740"/>
    <w:rsid w:val="003C754F"/>
    <w:rsid w:val="003D057E"/>
    <w:rsid w:val="003D0711"/>
    <w:rsid w:val="003D2A78"/>
    <w:rsid w:val="003E213C"/>
    <w:rsid w:val="003E3257"/>
    <w:rsid w:val="003E6EBB"/>
    <w:rsid w:val="003E7E2E"/>
    <w:rsid w:val="003F1985"/>
    <w:rsid w:val="003F2068"/>
    <w:rsid w:val="003F2E51"/>
    <w:rsid w:val="003F2EA5"/>
    <w:rsid w:val="003F6FE3"/>
    <w:rsid w:val="003F7C5E"/>
    <w:rsid w:val="00411AE2"/>
    <w:rsid w:val="004131B9"/>
    <w:rsid w:val="00426180"/>
    <w:rsid w:val="0043258F"/>
    <w:rsid w:val="00433FF6"/>
    <w:rsid w:val="00434ECB"/>
    <w:rsid w:val="004376F1"/>
    <w:rsid w:val="00444678"/>
    <w:rsid w:val="00445147"/>
    <w:rsid w:val="00447AB7"/>
    <w:rsid w:val="00450A35"/>
    <w:rsid w:val="00450F7F"/>
    <w:rsid w:val="004512D5"/>
    <w:rsid w:val="0045793E"/>
    <w:rsid w:val="00461BDB"/>
    <w:rsid w:val="00462ECC"/>
    <w:rsid w:val="00462F22"/>
    <w:rsid w:val="00465546"/>
    <w:rsid w:val="00467327"/>
    <w:rsid w:val="004711B4"/>
    <w:rsid w:val="00471E6A"/>
    <w:rsid w:val="004733FE"/>
    <w:rsid w:val="00475D5E"/>
    <w:rsid w:val="00482B2A"/>
    <w:rsid w:val="00485FF4"/>
    <w:rsid w:val="00493832"/>
    <w:rsid w:val="00495534"/>
    <w:rsid w:val="004A0B0A"/>
    <w:rsid w:val="004A0E6F"/>
    <w:rsid w:val="004A62D7"/>
    <w:rsid w:val="004A6B3D"/>
    <w:rsid w:val="004B4166"/>
    <w:rsid w:val="004B4DCD"/>
    <w:rsid w:val="004B5A77"/>
    <w:rsid w:val="004B6C13"/>
    <w:rsid w:val="004C1A19"/>
    <w:rsid w:val="004C3CAC"/>
    <w:rsid w:val="004D18B4"/>
    <w:rsid w:val="004D2698"/>
    <w:rsid w:val="004F0984"/>
    <w:rsid w:val="004F3A93"/>
    <w:rsid w:val="004F3C1B"/>
    <w:rsid w:val="004F6ACD"/>
    <w:rsid w:val="00501CB2"/>
    <w:rsid w:val="00503086"/>
    <w:rsid w:val="00504622"/>
    <w:rsid w:val="00504BB5"/>
    <w:rsid w:val="00510673"/>
    <w:rsid w:val="00513BC1"/>
    <w:rsid w:val="005141C1"/>
    <w:rsid w:val="0051489D"/>
    <w:rsid w:val="00521BDC"/>
    <w:rsid w:val="0052379A"/>
    <w:rsid w:val="0053444C"/>
    <w:rsid w:val="00534622"/>
    <w:rsid w:val="00534F37"/>
    <w:rsid w:val="0053533D"/>
    <w:rsid w:val="00545CAB"/>
    <w:rsid w:val="00547DD6"/>
    <w:rsid w:val="00553584"/>
    <w:rsid w:val="0055365A"/>
    <w:rsid w:val="00555587"/>
    <w:rsid w:val="00566A00"/>
    <w:rsid w:val="00573623"/>
    <w:rsid w:val="00574479"/>
    <w:rsid w:val="00575ACB"/>
    <w:rsid w:val="00583F8D"/>
    <w:rsid w:val="00594641"/>
    <w:rsid w:val="005976F4"/>
    <w:rsid w:val="005A2888"/>
    <w:rsid w:val="005A3718"/>
    <w:rsid w:val="005B0C4C"/>
    <w:rsid w:val="005B6318"/>
    <w:rsid w:val="005B7210"/>
    <w:rsid w:val="005B72CE"/>
    <w:rsid w:val="005C1D3B"/>
    <w:rsid w:val="005C356C"/>
    <w:rsid w:val="005C7681"/>
    <w:rsid w:val="005D2EBE"/>
    <w:rsid w:val="005D3088"/>
    <w:rsid w:val="005D6E89"/>
    <w:rsid w:val="005E038C"/>
    <w:rsid w:val="005E2DF6"/>
    <w:rsid w:val="005E472B"/>
    <w:rsid w:val="005E4B17"/>
    <w:rsid w:val="005F39FE"/>
    <w:rsid w:val="006004A5"/>
    <w:rsid w:val="00605906"/>
    <w:rsid w:val="006062DF"/>
    <w:rsid w:val="006073E1"/>
    <w:rsid w:val="00610653"/>
    <w:rsid w:val="006151E1"/>
    <w:rsid w:val="00625C2B"/>
    <w:rsid w:val="006321B3"/>
    <w:rsid w:val="00634695"/>
    <w:rsid w:val="00634A38"/>
    <w:rsid w:val="006368A0"/>
    <w:rsid w:val="00636C28"/>
    <w:rsid w:val="006376CD"/>
    <w:rsid w:val="00642AB7"/>
    <w:rsid w:val="00644732"/>
    <w:rsid w:val="00644897"/>
    <w:rsid w:val="00646330"/>
    <w:rsid w:val="00646D52"/>
    <w:rsid w:val="00647E9A"/>
    <w:rsid w:val="00660DAD"/>
    <w:rsid w:val="00661703"/>
    <w:rsid w:val="00661F70"/>
    <w:rsid w:val="00667A97"/>
    <w:rsid w:val="00670007"/>
    <w:rsid w:val="00674283"/>
    <w:rsid w:val="00680520"/>
    <w:rsid w:val="00680FCF"/>
    <w:rsid w:val="00682009"/>
    <w:rsid w:val="00685C2C"/>
    <w:rsid w:val="00686F6A"/>
    <w:rsid w:val="00690A47"/>
    <w:rsid w:val="00691B89"/>
    <w:rsid w:val="0069464E"/>
    <w:rsid w:val="00694F21"/>
    <w:rsid w:val="0069532D"/>
    <w:rsid w:val="0069786C"/>
    <w:rsid w:val="006A373A"/>
    <w:rsid w:val="006A5A3C"/>
    <w:rsid w:val="006A7680"/>
    <w:rsid w:val="006B2275"/>
    <w:rsid w:val="006B2449"/>
    <w:rsid w:val="006B3B8E"/>
    <w:rsid w:val="006B464F"/>
    <w:rsid w:val="006B56C4"/>
    <w:rsid w:val="006C5508"/>
    <w:rsid w:val="006C564A"/>
    <w:rsid w:val="006D3725"/>
    <w:rsid w:val="006F2B78"/>
    <w:rsid w:val="006F47D6"/>
    <w:rsid w:val="006F72FC"/>
    <w:rsid w:val="00701225"/>
    <w:rsid w:val="00706B13"/>
    <w:rsid w:val="00707D91"/>
    <w:rsid w:val="007204C3"/>
    <w:rsid w:val="00721B4D"/>
    <w:rsid w:val="00725309"/>
    <w:rsid w:val="00732DB9"/>
    <w:rsid w:val="0074012C"/>
    <w:rsid w:val="007403E3"/>
    <w:rsid w:val="00744AF6"/>
    <w:rsid w:val="00754E74"/>
    <w:rsid w:val="0076262B"/>
    <w:rsid w:val="00772538"/>
    <w:rsid w:val="00782AC0"/>
    <w:rsid w:val="007937B0"/>
    <w:rsid w:val="007960DD"/>
    <w:rsid w:val="00796673"/>
    <w:rsid w:val="0079676C"/>
    <w:rsid w:val="00796C59"/>
    <w:rsid w:val="007979D8"/>
    <w:rsid w:val="007A26AF"/>
    <w:rsid w:val="007A513B"/>
    <w:rsid w:val="007A6A78"/>
    <w:rsid w:val="007A71B2"/>
    <w:rsid w:val="007B192E"/>
    <w:rsid w:val="007B2AAC"/>
    <w:rsid w:val="007C1B26"/>
    <w:rsid w:val="007C1E10"/>
    <w:rsid w:val="007C466D"/>
    <w:rsid w:val="007C4B9A"/>
    <w:rsid w:val="007D578B"/>
    <w:rsid w:val="007D5BB2"/>
    <w:rsid w:val="007D66E2"/>
    <w:rsid w:val="007E0266"/>
    <w:rsid w:val="007E32C7"/>
    <w:rsid w:val="007E72A5"/>
    <w:rsid w:val="007F3953"/>
    <w:rsid w:val="007F3CDF"/>
    <w:rsid w:val="0080020C"/>
    <w:rsid w:val="00807E8B"/>
    <w:rsid w:val="008172FE"/>
    <w:rsid w:val="00824CC2"/>
    <w:rsid w:val="008250B0"/>
    <w:rsid w:val="00826231"/>
    <w:rsid w:val="00832279"/>
    <w:rsid w:val="00833E0E"/>
    <w:rsid w:val="00835CD8"/>
    <w:rsid w:val="00836856"/>
    <w:rsid w:val="00836CAB"/>
    <w:rsid w:val="00836DCC"/>
    <w:rsid w:val="008478CF"/>
    <w:rsid w:val="00854F30"/>
    <w:rsid w:val="00861066"/>
    <w:rsid w:val="00865971"/>
    <w:rsid w:val="008707D6"/>
    <w:rsid w:val="00876FEF"/>
    <w:rsid w:val="00881E70"/>
    <w:rsid w:val="0089067A"/>
    <w:rsid w:val="008937F4"/>
    <w:rsid w:val="00897B2C"/>
    <w:rsid w:val="008A049F"/>
    <w:rsid w:val="008A05CD"/>
    <w:rsid w:val="008A2F13"/>
    <w:rsid w:val="008A3EE4"/>
    <w:rsid w:val="008A410E"/>
    <w:rsid w:val="008A5B76"/>
    <w:rsid w:val="008B1FBF"/>
    <w:rsid w:val="008B38A4"/>
    <w:rsid w:val="008B6924"/>
    <w:rsid w:val="008C182D"/>
    <w:rsid w:val="008D09DA"/>
    <w:rsid w:val="008D4F7E"/>
    <w:rsid w:val="008D55E0"/>
    <w:rsid w:val="008E0A3A"/>
    <w:rsid w:val="008E6E10"/>
    <w:rsid w:val="008F16F9"/>
    <w:rsid w:val="008F3F79"/>
    <w:rsid w:val="008F69A1"/>
    <w:rsid w:val="009068F0"/>
    <w:rsid w:val="00920285"/>
    <w:rsid w:val="0092088A"/>
    <w:rsid w:val="00923FCF"/>
    <w:rsid w:val="009309B1"/>
    <w:rsid w:val="0093199D"/>
    <w:rsid w:val="00932D79"/>
    <w:rsid w:val="0093303E"/>
    <w:rsid w:val="00936A4B"/>
    <w:rsid w:val="009424A0"/>
    <w:rsid w:val="009503D9"/>
    <w:rsid w:val="00951AFE"/>
    <w:rsid w:val="0095335E"/>
    <w:rsid w:val="0095525F"/>
    <w:rsid w:val="00957390"/>
    <w:rsid w:val="009615E3"/>
    <w:rsid w:val="009616DD"/>
    <w:rsid w:val="00965C14"/>
    <w:rsid w:val="00967E6F"/>
    <w:rsid w:val="0097623C"/>
    <w:rsid w:val="00976EB3"/>
    <w:rsid w:val="00977951"/>
    <w:rsid w:val="009803BB"/>
    <w:rsid w:val="00980525"/>
    <w:rsid w:val="00981375"/>
    <w:rsid w:val="00990185"/>
    <w:rsid w:val="00990C40"/>
    <w:rsid w:val="009A09AC"/>
    <w:rsid w:val="009A165A"/>
    <w:rsid w:val="009A1689"/>
    <w:rsid w:val="009A2890"/>
    <w:rsid w:val="009A3AD0"/>
    <w:rsid w:val="009A6C1E"/>
    <w:rsid w:val="009B1BD2"/>
    <w:rsid w:val="009B4771"/>
    <w:rsid w:val="009B544E"/>
    <w:rsid w:val="009B687B"/>
    <w:rsid w:val="009B77D0"/>
    <w:rsid w:val="009C2041"/>
    <w:rsid w:val="009D4430"/>
    <w:rsid w:val="009D7454"/>
    <w:rsid w:val="009D76C1"/>
    <w:rsid w:val="009E597C"/>
    <w:rsid w:val="009F2D4D"/>
    <w:rsid w:val="009F4B97"/>
    <w:rsid w:val="00A01AD6"/>
    <w:rsid w:val="00A05793"/>
    <w:rsid w:val="00A06E67"/>
    <w:rsid w:val="00A101B1"/>
    <w:rsid w:val="00A1784C"/>
    <w:rsid w:val="00A3373A"/>
    <w:rsid w:val="00A33A49"/>
    <w:rsid w:val="00A3558B"/>
    <w:rsid w:val="00A436A6"/>
    <w:rsid w:val="00A43C6B"/>
    <w:rsid w:val="00A53E5D"/>
    <w:rsid w:val="00A542D8"/>
    <w:rsid w:val="00A55127"/>
    <w:rsid w:val="00A55976"/>
    <w:rsid w:val="00A6440A"/>
    <w:rsid w:val="00A6531E"/>
    <w:rsid w:val="00A74D20"/>
    <w:rsid w:val="00A74DA4"/>
    <w:rsid w:val="00A75AC5"/>
    <w:rsid w:val="00A84F9B"/>
    <w:rsid w:val="00A864A4"/>
    <w:rsid w:val="00A869C7"/>
    <w:rsid w:val="00A87E41"/>
    <w:rsid w:val="00A91757"/>
    <w:rsid w:val="00A93BC9"/>
    <w:rsid w:val="00AA50E8"/>
    <w:rsid w:val="00AA53CB"/>
    <w:rsid w:val="00AA5A1C"/>
    <w:rsid w:val="00AC3BAE"/>
    <w:rsid w:val="00AD2A33"/>
    <w:rsid w:val="00AD3021"/>
    <w:rsid w:val="00AD7406"/>
    <w:rsid w:val="00AD7D22"/>
    <w:rsid w:val="00AE05D8"/>
    <w:rsid w:val="00AE2820"/>
    <w:rsid w:val="00AE30B5"/>
    <w:rsid w:val="00AE32CD"/>
    <w:rsid w:val="00AE3BF3"/>
    <w:rsid w:val="00AE7E57"/>
    <w:rsid w:val="00AE7FFE"/>
    <w:rsid w:val="00AF24DC"/>
    <w:rsid w:val="00B07221"/>
    <w:rsid w:val="00B10802"/>
    <w:rsid w:val="00B14FD3"/>
    <w:rsid w:val="00B154A8"/>
    <w:rsid w:val="00B25DCD"/>
    <w:rsid w:val="00B27C8F"/>
    <w:rsid w:val="00B3674D"/>
    <w:rsid w:val="00B40602"/>
    <w:rsid w:val="00B40EBD"/>
    <w:rsid w:val="00B41085"/>
    <w:rsid w:val="00B42DB0"/>
    <w:rsid w:val="00B4375A"/>
    <w:rsid w:val="00B43A98"/>
    <w:rsid w:val="00B450C3"/>
    <w:rsid w:val="00B457F8"/>
    <w:rsid w:val="00B52DC4"/>
    <w:rsid w:val="00B61E1B"/>
    <w:rsid w:val="00B65256"/>
    <w:rsid w:val="00B742F8"/>
    <w:rsid w:val="00B75E59"/>
    <w:rsid w:val="00B76C2E"/>
    <w:rsid w:val="00B8306E"/>
    <w:rsid w:val="00B83592"/>
    <w:rsid w:val="00B868FF"/>
    <w:rsid w:val="00B92429"/>
    <w:rsid w:val="00B969A6"/>
    <w:rsid w:val="00BB5C94"/>
    <w:rsid w:val="00BB68CA"/>
    <w:rsid w:val="00BB75A1"/>
    <w:rsid w:val="00BC6412"/>
    <w:rsid w:val="00BD1026"/>
    <w:rsid w:val="00BD2B57"/>
    <w:rsid w:val="00BD3DD9"/>
    <w:rsid w:val="00BD539A"/>
    <w:rsid w:val="00BD7B33"/>
    <w:rsid w:val="00BE3509"/>
    <w:rsid w:val="00BE6F24"/>
    <w:rsid w:val="00BF15A9"/>
    <w:rsid w:val="00BF2516"/>
    <w:rsid w:val="00BF2690"/>
    <w:rsid w:val="00BF39D0"/>
    <w:rsid w:val="00BF5008"/>
    <w:rsid w:val="00C016BB"/>
    <w:rsid w:val="00C03734"/>
    <w:rsid w:val="00C03B0B"/>
    <w:rsid w:val="00C11100"/>
    <w:rsid w:val="00C15BF4"/>
    <w:rsid w:val="00C15E10"/>
    <w:rsid w:val="00C22E92"/>
    <w:rsid w:val="00C26849"/>
    <w:rsid w:val="00C273B7"/>
    <w:rsid w:val="00C41680"/>
    <w:rsid w:val="00C55C17"/>
    <w:rsid w:val="00C60418"/>
    <w:rsid w:val="00C63225"/>
    <w:rsid w:val="00C6333E"/>
    <w:rsid w:val="00C65882"/>
    <w:rsid w:val="00C65DE6"/>
    <w:rsid w:val="00C667C2"/>
    <w:rsid w:val="00C67412"/>
    <w:rsid w:val="00C736FF"/>
    <w:rsid w:val="00C76310"/>
    <w:rsid w:val="00C77420"/>
    <w:rsid w:val="00C814ED"/>
    <w:rsid w:val="00C8270F"/>
    <w:rsid w:val="00C840D0"/>
    <w:rsid w:val="00C92F08"/>
    <w:rsid w:val="00C938D6"/>
    <w:rsid w:val="00C953A3"/>
    <w:rsid w:val="00CA1E04"/>
    <w:rsid w:val="00CA4536"/>
    <w:rsid w:val="00CA4ED6"/>
    <w:rsid w:val="00CA72B5"/>
    <w:rsid w:val="00CB065B"/>
    <w:rsid w:val="00CB786D"/>
    <w:rsid w:val="00CD1576"/>
    <w:rsid w:val="00CD2D90"/>
    <w:rsid w:val="00CD3A44"/>
    <w:rsid w:val="00CD44B3"/>
    <w:rsid w:val="00CD7801"/>
    <w:rsid w:val="00CE0346"/>
    <w:rsid w:val="00CE13ED"/>
    <w:rsid w:val="00CE482C"/>
    <w:rsid w:val="00CF0614"/>
    <w:rsid w:val="00CF4D21"/>
    <w:rsid w:val="00CF5D63"/>
    <w:rsid w:val="00D01BF4"/>
    <w:rsid w:val="00D0223D"/>
    <w:rsid w:val="00D038AF"/>
    <w:rsid w:val="00D11BAB"/>
    <w:rsid w:val="00D134F6"/>
    <w:rsid w:val="00D31930"/>
    <w:rsid w:val="00D32932"/>
    <w:rsid w:val="00D32993"/>
    <w:rsid w:val="00D42506"/>
    <w:rsid w:val="00D42B14"/>
    <w:rsid w:val="00D42EE4"/>
    <w:rsid w:val="00D43345"/>
    <w:rsid w:val="00D45655"/>
    <w:rsid w:val="00D516DB"/>
    <w:rsid w:val="00D54081"/>
    <w:rsid w:val="00D64514"/>
    <w:rsid w:val="00D72B6A"/>
    <w:rsid w:val="00D8067C"/>
    <w:rsid w:val="00D81A4A"/>
    <w:rsid w:val="00D878A7"/>
    <w:rsid w:val="00D91FF4"/>
    <w:rsid w:val="00D95084"/>
    <w:rsid w:val="00D9632E"/>
    <w:rsid w:val="00DA2B4F"/>
    <w:rsid w:val="00DB1B31"/>
    <w:rsid w:val="00DB1F51"/>
    <w:rsid w:val="00DB28E7"/>
    <w:rsid w:val="00DB3BA4"/>
    <w:rsid w:val="00DC1ECE"/>
    <w:rsid w:val="00DC2746"/>
    <w:rsid w:val="00DC2DDF"/>
    <w:rsid w:val="00DC73AC"/>
    <w:rsid w:val="00DD1824"/>
    <w:rsid w:val="00DD2381"/>
    <w:rsid w:val="00DD2A95"/>
    <w:rsid w:val="00DD5233"/>
    <w:rsid w:val="00DF3A3E"/>
    <w:rsid w:val="00DF3CCF"/>
    <w:rsid w:val="00DF72DD"/>
    <w:rsid w:val="00E00FCF"/>
    <w:rsid w:val="00E01019"/>
    <w:rsid w:val="00E05E5B"/>
    <w:rsid w:val="00E07316"/>
    <w:rsid w:val="00E07703"/>
    <w:rsid w:val="00E07C94"/>
    <w:rsid w:val="00E13921"/>
    <w:rsid w:val="00E2677B"/>
    <w:rsid w:val="00E279A0"/>
    <w:rsid w:val="00E311F6"/>
    <w:rsid w:val="00E341AF"/>
    <w:rsid w:val="00E42D84"/>
    <w:rsid w:val="00E45D78"/>
    <w:rsid w:val="00E5042D"/>
    <w:rsid w:val="00E57C0B"/>
    <w:rsid w:val="00E608E5"/>
    <w:rsid w:val="00E63814"/>
    <w:rsid w:val="00E649CD"/>
    <w:rsid w:val="00E7224B"/>
    <w:rsid w:val="00E8135C"/>
    <w:rsid w:val="00E819B4"/>
    <w:rsid w:val="00E82CEE"/>
    <w:rsid w:val="00E854F9"/>
    <w:rsid w:val="00E86C4E"/>
    <w:rsid w:val="00E91783"/>
    <w:rsid w:val="00E9257B"/>
    <w:rsid w:val="00E926DB"/>
    <w:rsid w:val="00E93602"/>
    <w:rsid w:val="00E94953"/>
    <w:rsid w:val="00EA155D"/>
    <w:rsid w:val="00EA176D"/>
    <w:rsid w:val="00EA18BB"/>
    <w:rsid w:val="00EB0394"/>
    <w:rsid w:val="00EB33AC"/>
    <w:rsid w:val="00EB6340"/>
    <w:rsid w:val="00EC1721"/>
    <w:rsid w:val="00EC1783"/>
    <w:rsid w:val="00EC63CC"/>
    <w:rsid w:val="00EE50BD"/>
    <w:rsid w:val="00EE71A7"/>
    <w:rsid w:val="00EF59EE"/>
    <w:rsid w:val="00EF7AC9"/>
    <w:rsid w:val="00F06A4B"/>
    <w:rsid w:val="00F07CFA"/>
    <w:rsid w:val="00F07EC9"/>
    <w:rsid w:val="00F12DD8"/>
    <w:rsid w:val="00F136C6"/>
    <w:rsid w:val="00F15880"/>
    <w:rsid w:val="00F159E1"/>
    <w:rsid w:val="00F161A5"/>
    <w:rsid w:val="00F17A7A"/>
    <w:rsid w:val="00F237D4"/>
    <w:rsid w:val="00F23F70"/>
    <w:rsid w:val="00F30A86"/>
    <w:rsid w:val="00F3318D"/>
    <w:rsid w:val="00F334B4"/>
    <w:rsid w:val="00F3430F"/>
    <w:rsid w:val="00F352FF"/>
    <w:rsid w:val="00F3719C"/>
    <w:rsid w:val="00F4099D"/>
    <w:rsid w:val="00F40FC8"/>
    <w:rsid w:val="00F512DA"/>
    <w:rsid w:val="00F51EB6"/>
    <w:rsid w:val="00F60546"/>
    <w:rsid w:val="00F63E6C"/>
    <w:rsid w:val="00F647C6"/>
    <w:rsid w:val="00F65350"/>
    <w:rsid w:val="00F777D3"/>
    <w:rsid w:val="00F82E21"/>
    <w:rsid w:val="00F862CF"/>
    <w:rsid w:val="00F9172E"/>
    <w:rsid w:val="00F93833"/>
    <w:rsid w:val="00F976BF"/>
    <w:rsid w:val="00FA3F62"/>
    <w:rsid w:val="00FA4683"/>
    <w:rsid w:val="00FA7938"/>
    <w:rsid w:val="00FB2D0B"/>
    <w:rsid w:val="00FC1425"/>
    <w:rsid w:val="00FC1459"/>
    <w:rsid w:val="00FC2849"/>
    <w:rsid w:val="00FC7D30"/>
    <w:rsid w:val="00FD3025"/>
    <w:rsid w:val="00FD4D5F"/>
    <w:rsid w:val="00FD4DD9"/>
    <w:rsid w:val="00FE174F"/>
    <w:rsid w:val="00FE232C"/>
    <w:rsid w:val="00FE2DBA"/>
    <w:rsid w:val="00FE5972"/>
    <w:rsid w:val="00FF3ED3"/>
    <w:rsid w:val="00FF6779"/>
    <w:rsid w:val="00FF682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8A165E6-0B44-4684-A62C-DB2BFF97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16857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21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DAAE-070A-4DF4-BED1-9EE32598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 Chou Pui</dc:creator>
  <cp:lastModifiedBy>Un Ut Mui</cp:lastModifiedBy>
  <cp:revision>10</cp:revision>
  <cp:lastPrinted>2021-04-15T07:26:00Z</cp:lastPrinted>
  <dcterms:created xsi:type="dcterms:W3CDTF">2021-04-15T07:31:00Z</dcterms:created>
  <dcterms:modified xsi:type="dcterms:W3CDTF">2021-04-15T08:25:00Z</dcterms:modified>
</cp:coreProperties>
</file>