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95" w:rsidRPr="00A23695" w:rsidRDefault="006B0D9E" w:rsidP="0040473D">
      <w:pPr>
        <w:spacing w:beforeLines="10" w:before="24" w:afterLines="10" w:after="24" w:line="400" w:lineRule="atLeast"/>
        <w:rPr>
          <w:sz w:val="28"/>
          <w:szCs w:val="28"/>
        </w:rPr>
      </w:pPr>
      <w:r w:rsidRPr="006B0D9E">
        <w:rPr>
          <w:rFonts w:hint="eastAsia"/>
          <w:sz w:val="28"/>
          <w:szCs w:val="28"/>
        </w:rPr>
        <w:t>經濟</w:t>
      </w:r>
      <w:r>
        <w:rPr>
          <w:rFonts w:hint="eastAsia"/>
          <w:sz w:val="28"/>
          <w:szCs w:val="28"/>
        </w:rPr>
        <w:t>及</w:t>
      </w:r>
      <w:r w:rsidRPr="006B0D9E">
        <w:rPr>
          <w:rFonts w:hint="eastAsia"/>
          <w:sz w:val="28"/>
          <w:szCs w:val="28"/>
        </w:rPr>
        <w:t>科技</w:t>
      </w:r>
      <w:r>
        <w:rPr>
          <w:rFonts w:hint="eastAsia"/>
          <w:sz w:val="28"/>
          <w:szCs w:val="28"/>
        </w:rPr>
        <w:t>發展</w:t>
      </w:r>
      <w:r w:rsidRPr="006B0D9E">
        <w:rPr>
          <w:rFonts w:hint="eastAsia"/>
          <w:sz w:val="28"/>
          <w:szCs w:val="28"/>
        </w:rPr>
        <w:t>局</w:t>
      </w:r>
      <w:r w:rsidR="0000558F" w:rsidRPr="00A23695">
        <w:rPr>
          <w:rFonts w:hint="eastAsia"/>
          <w:sz w:val="28"/>
          <w:szCs w:val="28"/>
        </w:rPr>
        <w:t>/</w:t>
      </w:r>
      <w:r w:rsidR="0000558F" w:rsidRPr="00A23695">
        <w:rPr>
          <w:rFonts w:hint="eastAsia"/>
          <w:sz w:val="28"/>
          <w:szCs w:val="28"/>
        </w:rPr>
        <w:t>消費者委員</w:t>
      </w:r>
      <w:r w:rsidR="0000558F">
        <w:rPr>
          <w:rFonts w:hint="eastAsia"/>
          <w:sz w:val="28"/>
          <w:szCs w:val="28"/>
        </w:rPr>
        <w:t>會</w:t>
      </w:r>
      <w:r w:rsidR="009A6C45">
        <w:rPr>
          <w:rFonts w:hint="eastAsia"/>
          <w:sz w:val="28"/>
          <w:szCs w:val="28"/>
        </w:rPr>
        <w:t>消息</w:t>
      </w:r>
      <w:r w:rsidR="00A23695" w:rsidRPr="00A23695">
        <w:rPr>
          <w:rFonts w:hint="eastAsia"/>
          <w:sz w:val="28"/>
          <w:szCs w:val="28"/>
        </w:rPr>
        <w:t>：</w:t>
      </w:r>
    </w:p>
    <w:p w:rsidR="0000558F" w:rsidRDefault="0000558F" w:rsidP="0040473D">
      <w:pPr>
        <w:spacing w:beforeLines="10" w:before="24" w:afterLines="10" w:after="24" w:line="400" w:lineRule="atLeast"/>
        <w:jc w:val="center"/>
        <w:rPr>
          <w:sz w:val="28"/>
          <w:szCs w:val="28"/>
        </w:rPr>
      </w:pPr>
    </w:p>
    <w:p w:rsidR="00203311" w:rsidRPr="00CA7A3B" w:rsidRDefault="0002314A" w:rsidP="0040473D">
      <w:pPr>
        <w:spacing w:beforeLines="10" w:before="24" w:afterLines="10" w:after="24" w:line="400" w:lineRule="atLeast"/>
        <w:jc w:val="center"/>
        <w:rPr>
          <w:sz w:val="28"/>
          <w:szCs w:val="28"/>
        </w:rPr>
      </w:pPr>
      <w:r w:rsidRPr="00CA7A3B">
        <w:rPr>
          <w:rFonts w:hint="eastAsia"/>
          <w:sz w:val="28"/>
          <w:szCs w:val="28"/>
        </w:rPr>
        <w:t>澳人內地購房</w:t>
      </w:r>
      <w:r w:rsidR="00203311" w:rsidRPr="00CA7A3B">
        <w:rPr>
          <w:rFonts w:hint="eastAsia"/>
          <w:sz w:val="28"/>
          <w:szCs w:val="28"/>
        </w:rPr>
        <w:t>聯防機制</w:t>
      </w:r>
      <w:r w:rsidR="00D87DE3" w:rsidRPr="00CA7A3B">
        <w:rPr>
          <w:rFonts w:hint="eastAsia"/>
          <w:sz w:val="28"/>
          <w:szCs w:val="28"/>
        </w:rPr>
        <w:t>已</w:t>
      </w:r>
      <w:r w:rsidR="00203311" w:rsidRPr="00CA7A3B">
        <w:rPr>
          <w:rFonts w:hint="eastAsia"/>
          <w:sz w:val="28"/>
          <w:szCs w:val="28"/>
        </w:rPr>
        <w:t>覆蓋大灣區</w:t>
      </w:r>
      <w:r w:rsidR="00203311" w:rsidRPr="00CA7A3B">
        <w:rPr>
          <w:rFonts w:hint="eastAsia"/>
          <w:sz w:val="28"/>
          <w:szCs w:val="28"/>
        </w:rPr>
        <w:t>9</w:t>
      </w:r>
      <w:r w:rsidR="00203311" w:rsidRPr="00CA7A3B">
        <w:rPr>
          <w:rFonts w:hint="eastAsia"/>
          <w:sz w:val="28"/>
          <w:szCs w:val="28"/>
        </w:rPr>
        <w:t>市</w:t>
      </w:r>
    </w:p>
    <w:p w:rsidR="0002314A" w:rsidRPr="00CA7A3B" w:rsidRDefault="008E4520" w:rsidP="0040473D">
      <w:pPr>
        <w:spacing w:beforeLines="10" w:before="24" w:afterLines="10" w:after="24" w:line="400" w:lineRule="atLeast"/>
        <w:jc w:val="center"/>
        <w:rPr>
          <w:sz w:val="28"/>
          <w:szCs w:val="28"/>
        </w:rPr>
      </w:pPr>
      <w:r w:rsidRPr="00CA7A3B">
        <w:rPr>
          <w:rFonts w:hint="eastAsia"/>
          <w:sz w:val="28"/>
          <w:szCs w:val="28"/>
        </w:rPr>
        <w:t>善用專區房產交易信息</w:t>
      </w:r>
      <w:r w:rsidR="00D87DE3" w:rsidRPr="00CA7A3B">
        <w:rPr>
          <w:rFonts w:hint="eastAsia"/>
          <w:sz w:val="28"/>
          <w:szCs w:val="28"/>
        </w:rPr>
        <w:t>有</w:t>
      </w:r>
      <w:r w:rsidRPr="00CA7A3B">
        <w:rPr>
          <w:rFonts w:hint="eastAsia"/>
          <w:sz w:val="28"/>
          <w:szCs w:val="28"/>
        </w:rPr>
        <w:t>助降</w:t>
      </w:r>
      <w:r w:rsidR="00D87DE3" w:rsidRPr="00CA7A3B">
        <w:rPr>
          <w:rFonts w:hint="eastAsia"/>
          <w:sz w:val="28"/>
          <w:szCs w:val="28"/>
        </w:rPr>
        <w:t>低</w:t>
      </w:r>
      <w:r w:rsidRPr="00CA7A3B">
        <w:rPr>
          <w:rFonts w:hint="eastAsia"/>
          <w:sz w:val="28"/>
          <w:szCs w:val="28"/>
        </w:rPr>
        <w:t>風險</w:t>
      </w:r>
    </w:p>
    <w:p w:rsidR="002C0A1F" w:rsidRPr="00CA7A3B" w:rsidRDefault="002C0A1F" w:rsidP="0040473D">
      <w:pPr>
        <w:spacing w:beforeLines="10" w:before="24" w:afterLines="10" w:after="24" w:line="400" w:lineRule="atLeast"/>
        <w:rPr>
          <w:sz w:val="28"/>
          <w:szCs w:val="28"/>
        </w:rPr>
      </w:pPr>
    </w:p>
    <w:p w:rsidR="0038718A" w:rsidRPr="00CA7A3B" w:rsidRDefault="0000558F" w:rsidP="0040473D">
      <w:pPr>
        <w:pStyle w:val="Web"/>
        <w:spacing w:beforeLines="10" w:before="24" w:beforeAutospacing="0" w:afterLines="10" w:after="24" w:afterAutospacing="0" w:line="400" w:lineRule="atLeast"/>
        <w:ind w:firstLine="482"/>
        <w:jc w:val="both"/>
        <w:rPr>
          <w:rFonts w:asciiTheme="minorEastAsia" w:eastAsiaTheme="minorEastAsia" w:hAnsiTheme="minorEastAsia"/>
        </w:rPr>
      </w:pPr>
      <w:r w:rsidRPr="00CA7A3B">
        <w:rPr>
          <w:rFonts w:asciiTheme="minorEastAsia" w:eastAsiaTheme="minorEastAsia" w:hAnsiTheme="minorEastAsia"/>
        </w:rPr>
        <w:t>澳門</w:t>
      </w:r>
      <w:r w:rsidR="0038718A" w:rsidRPr="00CA7A3B">
        <w:rPr>
          <w:rFonts w:asciiTheme="minorEastAsia" w:eastAsiaTheme="minorEastAsia" w:hAnsiTheme="minorEastAsia"/>
        </w:rPr>
        <w:t>與</w:t>
      </w:r>
      <w:r w:rsidR="0038718A" w:rsidRPr="00CA7A3B">
        <w:rPr>
          <w:rFonts w:asciiTheme="minorEastAsia" w:eastAsiaTheme="minorEastAsia" w:hAnsiTheme="minorEastAsia" w:hint="eastAsia"/>
        </w:rPr>
        <w:t>肇慶市今（</w:t>
      </w:r>
      <w:r w:rsidR="00743AE7" w:rsidRPr="00CA7A3B">
        <w:rPr>
          <w:rFonts w:asciiTheme="minorEastAsia" w:eastAsiaTheme="minorEastAsia" w:hAnsiTheme="minorEastAsia" w:hint="eastAsia"/>
        </w:rPr>
        <w:t>2</w:t>
      </w:r>
      <w:r w:rsidR="00743AE7" w:rsidRPr="00CA7A3B">
        <w:rPr>
          <w:rFonts w:asciiTheme="minorEastAsia" w:eastAsiaTheme="minorEastAsia" w:hAnsiTheme="minorEastAsia"/>
        </w:rPr>
        <w:t>8</w:t>
      </w:r>
      <w:r w:rsidR="0038718A" w:rsidRPr="00CA7A3B">
        <w:rPr>
          <w:rFonts w:asciiTheme="minorEastAsia" w:eastAsiaTheme="minorEastAsia" w:hAnsiTheme="minorEastAsia" w:hint="eastAsia"/>
        </w:rPr>
        <w:t>）日</w:t>
      </w:r>
      <w:r w:rsidR="005C0E5A" w:rsidRPr="00CA7A3B">
        <w:rPr>
          <w:rFonts w:asciiTheme="minorEastAsia" w:eastAsiaTheme="minorEastAsia" w:hAnsiTheme="minorEastAsia"/>
        </w:rPr>
        <w:t>就共建</w:t>
      </w:r>
      <w:r w:rsidR="0038718A" w:rsidRPr="00CA7A3B">
        <w:rPr>
          <w:rFonts w:asciiTheme="minorEastAsia" w:eastAsiaTheme="minorEastAsia" w:hAnsiTheme="minorEastAsia" w:hint="eastAsia"/>
        </w:rPr>
        <w:t>“澳門居民內地購房聯防機制”達成共識，</w:t>
      </w:r>
      <w:r w:rsidR="00651248" w:rsidRPr="00CA7A3B">
        <w:rPr>
          <w:rFonts w:asciiTheme="minorEastAsia" w:eastAsiaTheme="minorEastAsia" w:hAnsiTheme="minorEastAsia" w:hint="eastAsia"/>
        </w:rPr>
        <w:t>亦</w:t>
      </w:r>
      <w:r w:rsidR="00E959DF" w:rsidRPr="00CA7A3B">
        <w:rPr>
          <w:rFonts w:asciiTheme="minorEastAsia" w:eastAsiaTheme="minorEastAsia" w:hAnsiTheme="minorEastAsia" w:hint="eastAsia"/>
        </w:rPr>
        <w:t>代表</w:t>
      </w:r>
      <w:r w:rsidR="00C91F1F" w:rsidRPr="00CA7A3B">
        <w:rPr>
          <w:rFonts w:asciiTheme="minorEastAsia" w:eastAsiaTheme="minorEastAsia" w:hAnsiTheme="minorEastAsia" w:hint="eastAsia"/>
        </w:rPr>
        <w:t>了</w:t>
      </w:r>
      <w:r w:rsidR="002507C4" w:rsidRPr="00CA7A3B">
        <w:rPr>
          <w:rFonts w:asciiTheme="minorEastAsia" w:eastAsiaTheme="minorEastAsia" w:hAnsiTheme="minorEastAsia" w:hint="eastAsia"/>
        </w:rPr>
        <w:t>“聯防機制”</w:t>
      </w:r>
      <w:r w:rsidR="00C91F1F" w:rsidRPr="00CA7A3B">
        <w:rPr>
          <w:rFonts w:asciiTheme="minorEastAsia" w:eastAsiaTheme="minorEastAsia" w:hAnsiTheme="minorEastAsia" w:hint="eastAsia"/>
        </w:rPr>
        <w:t>已</w:t>
      </w:r>
      <w:r w:rsidR="002507C4" w:rsidRPr="00CA7A3B">
        <w:rPr>
          <w:rFonts w:asciiTheme="minorEastAsia" w:eastAsiaTheme="minorEastAsia" w:hAnsiTheme="minorEastAsia" w:hint="eastAsia"/>
        </w:rPr>
        <w:t>覆蓋整個大灣區</w:t>
      </w:r>
      <w:r w:rsidR="005C0E5A" w:rsidRPr="00CA7A3B">
        <w:rPr>
          <w:rFonts w:asciiTheme="minorEastAsia" w:eastAsiaTheme="minorEastAsia" w:hAnsiTheme="minorEastAsia"/>
        </w:rPr>
        <w:t>，居民</w:t>
      </w:r>
      <w:r w:rsidR="0038718A" w:rsidRPr="00CA7A3B">
        <w:rPr>
          <w:rFonts w:asciiTheme="minorEastAsia" w:eastAsiaTheme="minorEastAsia" w:hAnsiTheme="minorEastAsia" w:hint="eastAsia"/>
        </w:rPr>
        <w:t>利用</w:t>
      </w:r>
      <w:r w:rsidR="00C91F1F" w:rsidRPr="00CA7A3B">
        <w:rPr>
          <w:rFonts w:asciiTheme="minorEastAsia" w:eastAsiaTheme="minorEastAsia" w:hAnsiTheme="minorEastAsia" w:hint="eastAsia"/>
        </w:rPr>
        <w:t>機制的</w:t>
      </w:r>
      <w:r w:rsidR="002507C4" w:rsidRPr="00CA7A3B">
        <w:rPr>
          <w:rFonts w:asciiTheme="minorEastAsia" w:eastAsiaTheme="minorEastAsia" w:hAnsiTheme="minorEastAsia" w:hint="eastAsia"/>
        </w:rPr>
        <w:t>“內地購房資訊”專區</w:t>
      </w:r>
      <w:r w:rsidR="005C0E5A" w:rsidRPr="00CA7A3B">
        <w:rPr>
          <w:rFonts w:asciiTheme="minorEastAsia" w:eastAsiaTheme="minorEastAsia" w:hAnsiTheme="minorEastAsia" w:hint="eastAsia"/>
        </w:rPr>
        <w:t>核查</w:t>
      </w:r>
      <w:r w:rsidR="0038718A" w:rsidRPr="00CA7A3B">
        <w:rPr>
          <w:rFonts w:asciiTheme="minorEastAsia" w:eastAsiaTheme="minorEastAsia" w:hAnsiTheme="minorEastAsia" w:hint="eastAsia"/>
        </w:rPr>
        <w:t>大灣區</w:t>
      </w:r>
      <w:r w:rsidR="002507C4" w:rsidRPr="00CA7A3B">
        <w:rPr>
          <w:rFonts w:asciiTheme="minorEastAsia" w:eastAsiaTheme="minorEastAsia" w:hAnsiTheme="minorEastAsia" w:hint="eastAsia"/>
        </w:rPr>
        <w:t>9市</w:t>
      </w:r>
      <w:r w:rsidR="00C91F1F" w:rsidRPr="00CA7A3B">
        <w:rPr>
          <w:rFonts w:asciiTheme="minorEastAsia" w:eastAsiaTheme="minorEastAsia" w:hAnsiTheme="minorEastAsia" w:hint="eastAsia"/>
        </w:rPr>
        <w:t>依</w:t>
      </w:r>
      <w:r w:rsidR="005C0E5A" w:rsidRPr="00CA7A3B">
        <w:rPr>
          <w:rFonts w:asciiTheme="minorEastAsia" w:eastAsiaTheme="minorEastAsia" w:hAnsiTheme="minorEastAsia" w:hint="eastAsia"/>
        </w:rPr>
        <w:t>法銷售的房產</w:t>
      </w:r>
      <w:r w:rsidR="0038718A" w:rsidRPr="00CA7A3B">
        <w:rPr>
          <w:rFonts w:asciiTheme="minorEastAsia" w:eastAsiaTheme="minorEastAsia" w:hAnsiTheme="minorEastAsia" w:hint="eastAsia"/>
        </w:rPr>
        <w:t>交易信息</w:t>
      </w:r>
      <w:r w:rsidR="00872464" w:rsidRPr="00CA7A3B">
        <w:rPr>
          <w:rFonts w:asciiTheme="minorEastAsia" w:eastAsiaTheme="minorEastAsia" w:hAnsiTheme="minorEastAsia" w:hint="eastAsia"/>
        </w:rPr>
        <w:t>，</w:t>
      </w:r>
      <w:r w:rsidR="00651248" w:rsidRPr="00CA7A3B">
        <w:rPr>
          <w:rFonts w:asciiTheme="minorEastAsia" w:eastAsiaTheme="minorEastAsia" w:hAnsiTheme="minorEastAsia" w:hint="eastAsia"/>
        </w:rPr>
        <w:t>將可</w:t>
      </w:r>
      <w:r w:rsidR="00C91F1F" w:rsidRPr="00CA7A3B">
        <w:rPr>
          <w:rFonts w:asciiTheme="minorEastAsia" w:eastAsiaTheme="minorEastAsia" w:hAnsiTheme="minorEastAsia" w:hint="eastAsia"/>
        </w:rPr>
        <w:t>降低權益受損的風險</w:t>
      </w:r>
      <w:r w:rsidR="00872464" w:rsidRPr="00CA7A3B">
        <w:rPr>
          <w:rFonts w:asciiTheme="minorEastAsia" w:eastAsiaTheme="minorEastAsia" w:hAnsiTheme="minorEastAsia" w:hint="eastAsia"/>
        </w:rPr>
        <w:t>。</w:t>
      </w:r>
    </w:p>
    <w:p w:rsidR="00D947AE" w:rsidRPr="00CA7A3B" w:rsidRDefault="002236D1" w:rsidP="0040473D">
      <w:pPr>
        <w:pStyle w:val="Web"/>
        <w:spacing w:beforeLines="10" w:before="24" w:beforeAutospacing="0" w:afterLines="10" w:after="24" w:afterAutospacing="0" w:line="400" w:lineRule="atLeast"/>
        <w:ind w:firstLine="482"/>
        <w:jc w:val="both"/>
        <w:rPr>
          <w:rFonts w:asciiTheme="minorEastAsia" w:eastAsiaTheme="minorEastAsia" w:hAnsiTheme="minorEastAsia"/>
        </w:rPr>
      </w:pPr>
      <w:r w:rsidRPr="00CA7A3B">
        <w:rPr>
          <w:rFonts w:asciiTheme="minorEastAsia" w:eastAsiaTheme="minorEastAsia" w:hAnsiTheme="minorEastAsia" w:hint="eastAsia"/>
        </w:rPr>
        <w:t>在粵港澳大灣區協同互動的發展趨勢下，</w:t>
      </w:r>
      <w:r w:rsidR="00E959DF" w:rsidRPr="00CA7A3B">
        <w:rPr>
          <w:rFonts w:asciiTheme="minorEastAsia" w:eastAsiaTheme="minorEastAsia" w:hAnsiTheme="minorEastAsia" w:hint="eastAsia"/>
        </w:rPr>
        <w:t>愈來愈多</w:t>
      </w:r>
      <w:r w:rsidR="00953F25" w:rsidRPr="00CA7A3B">
        <w:rPr>
          <w:rFonts w:asciiTheme="minorEastAsia" w:eastAsiaTheme="minorEastAsia" w:hAnsiTheme="minorEastAsia" w:hint="eastAsia"/>
        </w:rPr>
        <w:t>居民</w:t>
      </w:r>
      <w:r w:rsidR="00E959DF" w:rsidRPr="00CA7A3B">
        <w:rPr>
          <w:rFonts w:asciiTheme="minorEastAsia" w:eastAsiaTheme="minorEastAsia" w:hAnsiTheme="minorEastAsia" w:hint="eastAsia"/>
        </w:rPr>
        <w:t>選擇</w:t>
      </w:r>
      <w:r w:rsidR="00953F25" w:rsidRPr="00CA7A3B">
        <w:rPr>
          <w:rFonts w:asciiTheme="minorEastAsia" w:eastAsiaTheme="minorEastAsia" w:hAnsiTheme="minorEastAsia" w:hint="eastAsia"/>
        </w:rPr>
        <w:t>在大灣區置業，</w:t>
      </w:r>
      <w:r w:rsidR="0010191D" w:rsidRPr="00CA7A3B">
        <w:rPr>
          <w:rFonts w:asciiTheme="minorEastAsia" w:eastAsiaTheme="minorEastAsia" w:hAnsiTheme="minorEastAsia" w:hint="eastAsia"/>
        </w:rPr>
        <w:t>為預防居民因</w:t>
      </w:r>
      <w:r w:rsidR="00E959DF" w:rsidRPr="00CA7A3B">
        <w:rPr>
          <w:rFonts w:asciiTheme="minorEastAsia" w:eastAsiaTheme="minorEastAsia" w:hAnsiTheme="minorEastAsia" w:hint="eastAsia"/>
        </w:rPr>
        <w:t>不熟悉內地房產</w:t>
      </w:r>
      <w:r w:rsidR="00D947AE" w:rsidRPr="00CA7A3B">
        <w:rPr>
          <w:rFonts w:asciiTheme="minorEastAsia" w:eastAsiaTheme="minorEastAsia" w:hAnsiTheme="minorEastAsia" w:hint="eastAsia"/>
        </w:rPr>
        <w:t>交易</w:t>
      </w:r>
      <w:r w:rsidR="0010191D" w:rsidRPr="00CA7A3B">
        <w:rPr>
          <w:rFonts w:asciiTheme="minorEastAsia" w:eastAsiaTheme="minorEastAsia" w:hAnsiTheme="minorEastAsia" w:hint="eastAsia"/>
        </w:rPr>
        <w:t>的法律法規</w:t>
      </w:r>
      <w:r w:rsidR="00D947AE" w:rsidRPr="00CA7A3B">
        <w:rPr>
          <w:rFonts w:asciiTheme="minorEastAsia" w:eastAsiaTheme="minorEastAsia" w:hAnsiTheme="minorEastAsia" w:hint="eastAsia"/>
        </w:rPr>
        <w:t>引致爭議，</w:t>
      </w:r>
      <w:r w:rsidR="00E959DF" w:rsidRPr="00CA7A3B">
        <w:rPr>
          <w:rFonts w:asciiTheme="minorEastAsia" w:eastAsiaTheme="minorEastAsia" w:hAnsiTheme="minorEastAsia" w:hint="eastAsia"/>
        </w:rPr>
        <w:t>甚</w:t>
      </w:r>
      <w:r w:rsidR="001B7A1F" w:rsidRPr="00CA7A3B">
        <w:rPr>
          <w:rFonts w:asciiTheme="minorEastAsia" w:eastAsiaTheme="minorEastAsia" w:hAnsiTheme="minorEastAsia" w:hint="eastAsia"/>
        </w:rPr>
        <w:t>至導</w:t>
      </w:r>
      <w:r w:rsidR="00D947AE" w:rsidRPr="00CA7A3B">
        <w:rPr>
          <w:rFonts w:asciiTheme="minorEastAsia" w:eastAsiaTheme="minorEastAsia" w:hAnsiTheme="minorEastAsia" w:hint="eastAsia"/>
        </w:rPr>
        <w:t>致</w:t>
      </w:r>
      <w:r w:rsidR="0010191D" w:rsidRPr="00CA7A3B">
        <w:rPr>
          <w:rFonts w:asciiTheme="minorEastAsia" w:eastAsiaTheme="minorEastAsia" w:hAnsiTheme="minorEastAsia" w:hint="eastAsia"/>
        </w:rPr>
        <w:t>金錢及</w:t>
      </w:r>
      <w:r w:rsidR="00D947AE" w:rsidRPr="00CA7A3B">
        <w:rPr>
          <w:rFonts w:asciiTheme="minorEastAsia" w:eastAsiaTheme="minorEastAsia" w:hAnsiTheme="minorEastAsia" w:hint="eastAsia"/>
        </w:rPr>
        <w:t>權益受損，經濟及科技發展局加強打擊內地房產廣告</w:t>
      </w:r>
      <w:r w:rsidR="00E959DF" w:rsidRPr="00CA7A3B">
        <w:rPr>
          <w:rFonts w:asciiTheme="minorEastAsia" w:eastAsiaTheme="minorEastAsia" w:hAnsiTheme="minorEastAsia" w:hint="eastAsia"/>
        </w:rPr>
        <w:t>違法</w:t>
      </w:r>
      <w:r w:rsidR="00D947AE" w:rsidRPr="00CA7A3B">
        <w:rPr>
          <w:rFonts w:asciiTheme="minorEastAsia" w:eastAsiaTheme="minorEastAsia" w:hAnsiTheme="minorEastAsia" w:hint="eastAsia"/>
        </w:rPr>
        <w:t>在澳門刊登；消費者委員會加強</w:t>
      </w:r>
      <w:r w:rsidR="00C91F1F" w:rsidRPr="00CA7A3B">
        <w:rPr>
          <w:rFonts w:asciiTheme="minorEastAsia" w:eastAsiaTheme="minorEastAsia" w:hAnsiTheme="minorEastAsia" w:hint="eastAsia"/>
        </w:rPr>
        <w:t>維權</w:t>
      </w:r>
      <w:r w:rsidR="00D947AE" w:rsidRPr="00CA7A3B">
        <w:rPr>
          <w:rFonts w:asciiTheme="minorEastAsia" w:eastAsiaTheme="minorEastAsia" w:hAnsiTheme="minorEastAsia" w:hint="eastAsia"/>
        </w:rPr>
        <w:t>宣傳工作</w:t>
      </w:r>
      <w:r w:rsidR="00E959DF" w:rsidRPr="00CA7A3B">
        <w:rPr>
          <w:rFonts w:asciiTheme="minorEastAsia" w:eastAsiaTheme="minorEastAsia" w:hAnsiTheme="minorEastAsia" w:hint="eastAsia"/>
        </w:rPr>
        <w:t>，提高居民內地購房的風險意識</w:t>
      </w:r>
      <w:r w:rsidR="00D947AE" w:rsidRPr="00CA7A3B">
        <w:rPr>
          <w:rFonts w:asciiTheme="minorEastAsia" w:eastAsiaTheme="minorEastAsia" w:hAnsiTheme="minorEastAsia" w:hint="eastAsia"/>
        </w:rPr>
        <w:t>。</w:t>
      </w:r>
    </w:p>
    <w:p w:rsidR="0017596E" w:rsidRPr="00CA7A3B" w:rsidRDefault="00061B8D" w:rsidP="0040473D">
      <w:pPr>
        <w:pStyle w:val="Web"/>
        <w:spacing w:beforeLines="10" w:before="24" w:beforeAutospacing="0" w:afterLines="10" w:after="24" w:afterAutospacing="0" w:line="400" w:lineRule="atLeast"/>
        <w:ind w:firstLine="482"/>
        <w:jc w:val="both"/>
        <w:rPr>
          <w:rFonts w:asciiTheme="minorEastAsia" w:eastAsiaTheme="minorEastAsia" w:hAnsiTheme="minorEastAsia"/>
          <w:b/>
        </w:rPr>
      </w:pPr>
      <w:r w:rsidRPr="00CA7A3B">
        <w:rPr>
          <w:rFonts w:asciiTheme="minorEastAsia" w:eastAsiaTheme="minorEastAsia" w:hAnsiTheme="minorEastAsia"/>
          <w:b/>
        </w:rPr>
        <w:t>快速與</w:t>
      </w:r>
      <w:r w:rsidRPr="00CA7A3B">
        <w:rPr>
          <w:rFonts w:asciiTheme="minorEastAsia" w:eastAsiaTheme="minorEastAsia" w:hAnsiTheme="minorEastAsia" w:hint="eastAsia"/>
          <w:b/>
        </w:rPr>
        <w:t>9</w:t>
      </w:r>
      <w:r w:rsidRPr="00CA7A3B">
        <w:rPr>
          <w:rFonts w:asciiTheme="minorEastAsia" w:eastAsiaTheme="minorEastAsia" w:hAnsiTheme="minorEastAsia"/>
          <w:b/>
        </w:rPr>
        <w:t>市</w:t>
      </w:r>
      <w:r w:rsidR="00334B40" w:rsidRPr="00CA7A3B">
        <w:rPr>
          <w:rFonts w:asciiTheme="minorEastAsia" w:eastAsiaTheme="minorEastAsia" w:hAnsiTheme="minorEastAsia"/>
          <w:b/>
        </w:rPr>
        <w:t>建協作機制</w:t>
      </w:r>
    </w:p>
    <w:p w:rsidR="005B5CAC" w:rsidRPr="00CA7A3B" w:rsidRDefault="001B7A1F" w:rsidP="0053034C">
      <w:pPr>
        <w:pStyle w:val="Web"/>
        <w:spacing w:beforeLines="10" w:before="24" w:beforeAutospacing="0" w:afterLines="10" w:after="24" w:afterAutospacing="0" w:line="400" w:lineRule="atLeast"/>
        <w:ind w:firstLine="482"/>
        <w:jc w:val="both"/>
        <w:rPr>
          <w:rFonts w:asciiTheme="minorEastAsia" w:eastAsiaTheme="minorEastAsia" w:hAnsiTheme="minorEastAsia"/>
        </w:rPr>
      </w:pPr>
      <w:r w:rsidRPr="00CA7A3B">
        <w:rPr>
          <w:rFonts w:asciiTheme="minorEastAsia" w:eastAsiaTheme="minorEastAsia" w:hAnsiTheme="minorEastAsia" w:hint="eastAsia"/>
        </w:rPr>
        <w:t>經科局及消委會</w:t>
      </w:r>
      <w:r w:rsidR="00E86A98" w:rsidRPr="00CA7A3B">
        <w:rPr>
          <w:rFonts w:asciiTheme="minorEastAsia" w:eastAsiaTheme="minorEastAsia" w:hAnsiTheme="minorEastAsia" w:hint="eastAsia"/>
        </w:rPr>
        <w:t>今年一月起</w:t>
      </w:r>
      <w:r w:rsidR="0010191D" w:rsidRPr="00CA7A3B">
        <w:rPr>
          <w:rFonts w:asciiTheme="minorEastAsia" w:eastAsiaTheme="minorEastAsia" w:hAnsiTheme="minorEastAsia" w:hint="eastAsia"/>
        </w:rPr>
        <w:t>開展</w:t>
      </w:r>
      <w:r w:rsidR="00D9503B" w:rsidRPr="00CA7A3B">
        <w:rPr>
          <w:rFonts w:asciiTheme="minorEastAsia" w:eastAsiaTheme="minorEastAsia" w:hAnsiTheme="minorEastAsia" w:hint="eastAsia"/>
        </w:rPr>
        <w:t>與大灣區</w:t>
      </w:r>
      <w:bookmarkStart w:id="0" w:name="_GoBack"/>
      <w:bookmarkEnd w:id="0"/>
      <w:r w:rsidR="00C82712">
        <w:rPr>
          <w:rFonts w:asciiTheme="minorEastAsia" w:eastAsiaTheme="minorEastAsia" w:hAnsiTheme="minorEastAsia" w:hint="eastAsia"/>
        </w:rPr>
        <w:t>內地</w:t>
      </w:r>
      <w:r w:rsidR="00D9503B" w:rsidRPr="00CA7A3B">
        <w:rPr>
          <w:rFonts w:asciiTheme="minorEastAsia" w:eastAsiaTheme="minorEastAsia" w:hAnsiTheme="minorEastAsia" w:hint="eastAsia"/>
        </w:rPr>
        <w:t>城市群建立</w:t>
      </w:r>
      <w:r w:rsidR="009870B7" w:rsidRPr="00CA7A3B">
        <w:rPr>
          <w:rFonts w:asciiTheme="minorEastAsia" w:eastAsiaTheme="minorEastAsia" w:hAnsiTheme="minorEastAsia" w:hint="eastAsia"/>
        </w:rPr>
        <w:t>監察</w:t>
      </w:r>
      <w:r w:rsidR="00D9503B" w:rsidRPr="00CA7A3B">
        <w:rPr>
          <w:rFonts w:asciiTheme="minorEastAsia" w:eastAsiaTheme="minorEastAsia" w:hAnsiTheme="minorEastAsia" w:hint="eastAsia"/>
        </w:rPr>
        <w:t>房產銷售廣告的聯防機制</w:t>
      </w:r>
      <w:r w:rsidRPr="00CA7A3B">
        <w:rPr>
          <w:rFonts w:asciiTheme="minorEastAsia" w:eastAsiaTheme="minorEastAsia" w:hAnsiTheme="minorEastAsia" w:hint="eastAsia"/>
        </w:rPr>
        <w:t>，</w:t>
      </w:r>
      <w:r w:rsidR="00D9503B" w:rsidRPr="00CA7A3B">
        <w:rPr>
          <w:rFonts w:asciiTheme="minorEastAsia" w:eastAsiaTheme="minorEastAsia" w:hAnsiTheme="minorEastAsia" w:hint="eastAsia"/>
        </w:rPr>
        <w:t>加強</w:t>
      </w:r>
      <w:r w:rsidR="004D769F" w:rsidRPr="00CA7A3B">
        <w:rPr>
          <w:rFonts w:asciiTheme="minorEastAsia" w:eastAsiaTheme="minorEastAsia" w:hAnsiTheme="minorEastAsia" w:hint="eastAsia"/>
        </w:rPr>
        <w:t>兩地</w:t>
      </w:r>
      <w:r w:rsidRPr="00CA7A3B">
        <w:rPr>
          <w:rFonts w:asciiTheme="minorEastAsia" w:eastAsiaTheme="minorEastAsia" w:hAnsiTheme="minorEastAsia" w:hint="eastAsia"/>
        </w:rPr>
        <w:t>信息互動及普法</w:t>
      </w:r>
      <w:r w:rsidR="00651248" w:rsidRPr="00CA7A3B">
        <w:rPr>
          <w:rFonts w:asciiTheme="minorEastAsia" w:eastAsiaTheme="minorEastAsia" w:hAnsiTheme="minorEastAsia" w:hint="eastAsia"/>
        </w:rPr>
        <w:t>的合</w:t>
      </w:r>
      <w:r w:rsidR="00D9503B" w:rsidRPr="00CA7A3B">
        <w:rPr>
          <w:rFonts w:asciiTheme="minorEastAsia" w:eastAsiaTheme="minorEastAsia" w:hAnsiTheme="minorEastAsia" w:hint="eastAsia"/>
        </w:rPr>
        <w:t>作</w:t>
      </w:r>
      <w:r w:rsidRPr="00CA7A3B">
        <w:rPr>
          <w:rFonts w:asciiTheme="minorEastAsia" w:eastAsiaTheme="minorEastAsia" w:hAnsiTheme="minorEastAsia" w:hint="eastAsia"/>
        </w:rPr>
        <w:t>，</w:t>
      </w:r>
      <w:r w:rsidR="00D9503B" w:rsidRPr="00CA7A3B">
        <w:rPr>
          <w:rFonts w:asciiTheme="minorEastAsia" w:eastAsiaTheme="minorEastAsia" w:hAnsiTheme="minorEastAsia" w:hint="eastAsia"/>
        </w:rPr>
        <w:t>經科局及消委會</w:t>
      </w:r>
      <w:r w:rsidR="00651248" w:rsidRPr="00CA7A3B">
        <w:rPr>
          <w:rFonts w:asciiTheme="minorEastAsia" w:eastAsiaTheme="minorEastAsia" w:hAnsiTheme="minorEastAsia" w:hint="eastAsia"/>
        </w:rPr>
        <w:t>逐一邀請大灣區內地9</w:t>
      </w:r>
      <w:r w:rsidR="00E959DF" w:rsidRPr="00CA7A3B">
        <w:rPr>
          <w:rFonts w:asciiTheme="minorEastAsia" w:eastAsiaTheme="minorEastAsia" w:hAnsiTheme="minorEastAsia" w:hint="eastAsia"/>
        </w:rPr>
        <w:t>個</w:t>
      </w:r>
      <w:r w:rsidRPr="00CA7A3B">
        <w:rPr>
          <w:rFonts w:asciiTheme="minorEastAsia" w:eastAsiaTheme="minorEastAsia" w:hAnsiTheme="minorEastAsia" w:hint="eastAsia"/>
        </w:rPr>
        <w:t>城市加入</w:t>
      </w:r>
      <w:r w:rsidR="00E86A98" w:rsidRPr="00CA7A3B">
        <w:rPr>
          <w:rFonts w:asciiTheme="minorEastAsia" w:eastAsiaTheme="minorEastAsia" w:hAnsiTheme="minorEastAsia" w:hint="eastAsia"/>
        </w:rPr>
        <w:t>“聯防機制”</w:t>
      </w:r>
      <w:r w:rsidRPr="00CA7A3B">
        <w:rPr>
          <w:rFonts w:asciiTheme="minorEastAsia" w:eastAsiaTheme="minorEastAsia" w:hAnsiTheme="minorEastAsia" w:hint="eastAsia"/>
        </w:rPr>
        <w:t>，</w:t>
      </w:r>
      <w:r w:rsidR="00E86A98" w:rsidRPr="00CA7A3B">
        <w:rPr>
          <w:rFonts w:asciiTheme="minorEastAsia" w:eastAsiaTheme="minorEastAsia" w:hAnsiTheme="minorEastAsia" w:hint="eastAsia"/>
        </w:rPr>
        <w:t>灣區城市</w:t>
      </w:r>
      <w:r w:rsidR="000075CD" w:rsidRPr="00CA7A3B">
        <w:rPr>
          <w:rFonts w:asciiTheme="minorEastAsia" w:eastAsiaTheme="minorEastAsia" w:hAnsiTheme="minorEastAsia" w:hint="eastAsia"/>
        </w:rPr>
        <w:t>群相關單位</w:t>
      </w:r>
      <w:r w:rsidR="00651248" w:rsidRPr="00CA7A3B">
        <w:rPr>
          <w:rFonts w:asciiTheme="minorEastAsia" w:eastAsiaTheme="minorEastAsia" w:hAnsiTheme="minorEastAsia" w:hint="eastAsia"/>
        </w:rPr>
        <w:t>表示</w:t>
      </w:r>
      <w:r w:rsidR="00E86A98" w:rsidRPr="00CA7A3B">
        <w:rPr>
          <w:rFonts w:asciiTheme="minorEastAsia" w:eastAsiaTheme="minorEastAsia" w:hAnsiTheme="minorEastAsia" w:hint="eastAsia"/>
        </w:rPr>
        <w:t>支持</w:t>
      </w:r>
      <w:r w:rsidR="000075CD" w:rsidRPr="00CA7A3B">
        <w:rPr>
          <w:rFonts w:asciiTheme="minorEastAsia" w:eastAsiaTheme="minorEastAsia" w:hAnsiTheme="minorEastAsia" w:hint="eastAsia"/>
        </w:rPr>
        <w:t>及</w:t>
      </w:r>
      <w:r w:rsidR="00651248" w:rsidRPr="00CA7A3B">
        <w:rPr>
          <w:rFonts w:asciiTheme="minorEastAsia" w:eastAsiaTheme="minorEastAsia" w:hAnsiTheme="minorEastAsia" w:hint="eastAsia"/>
        </w:rPr>
        <w:t>給予積</w:t>
      </w:r>
      <w:r w:rsidR="000075CD" w:rsidRPr="00CA7A3B">
        <w:rPr>
          <w:rFonts w:asciiTheme="minorEastAsia" w:eastAsiaTheme="minorEastAsia" w:hAnsiTheme="minorEastAsia" w:hint="eastAsia"/>
        </w:rPr>
        <w:t>極</w:t>
      </w:r>
      <w:r w:rsidR="00651248" w:rsidRPr="00CA7A3B">
        <w:rPr>
          <w:rFonts w:asciiTheme="minorEastAsia" w:eastAsiaTheme="minorEastAsia" w:hAnsiTheme="minorEastAsia" w:hint="eastAsia"/>
        </w:rPr>
        <w:t>回應</w:t>
      </w:r>
      <w:r w:rsidR="00E86A98" w:rsidRPr="00CA7A3B">
        <w:rPr>
          <w:rFonts w:asciiTheme="minorEastAsia" w:eastAsiaTheme="minorEastAsia" w:hAnsiTheme="minorEastAsia" w:hint="eastAsia"/>
        </w:rPr>
        <w:t>，</w:t>
      </w:r>
      <w:r w:rsidR="0053034C" w:rsidRPr="0053034C">
        <w:rPr>
          <w:rFonts w:asciiTheme="minorEastAsia" w:eastAsiaTheme="minorEastAsia" w:hAnsiTheme="minorEastAsia" w:hint="eastAsia"/>
        </w:rPr>
        <w:t>在四個月內已與整個大灣區城市群快速建立“聯防機制”，機制內的“內地購房資訊”專區可供居民核實“五證”證號，查閱發展商、房產坐落位置、分層單位的房屋用途、銷售狀態、單位面積等資料，以及相關房產樓款的監管專用帳戶，現時專區已全面與廣州、深圳、珠海、佛山、惠州、東莞、中山、江門及肇慶9個城市監管房產交易信息的網上平台連線。</w:t>
      </w:r>
    </w:p>
    <w:p w:rsidR="00CE0256" w:rsidRPr="00CA7A3B" w:rsidRDefault="00CE0256" w:rsidP="0040473D">
      <w:pPr>
        <w:pStyle w:val="Web"/>
        <w:spacing w:beforeLines="10" w:before="24" w:beforeAutospacing="0" w:afterLines="10" w:after="24" w:afterAutospacing="0" w:line="400" w:lineRule="atLeast"/>
        <w:ind w:firstLine="482"/>
        <w:jc w:val="both"/>
        <w:rPr>
          <w:rFonts w:asciiTheme="minorEastAsia" w:eastAsiaTheme="minorEastAsia" w:hAnsiTheme="minorEastAsia"/>
          <w:b/>
        </w:rPr>
      </w:pPr>
      <w:r w:rsidRPr="00CA7A3B">
        <w:rPr>
          <w:rFonts w:asciiTheme="minorEastAsia" w:eastAsiaTheme="minorEastAsia" w:hAnsiTheme="minorEastAsia"/>
          <w:b/>
        </w:rPr>
        <w:t>業界守法</w:t>
      </w:r>
      <w:r w:rsidR="00021460" w:rsidRPr="00CA7A3B">
        <w:rPr>
          <w:rFonts w:asciiTheme="minorEastAsia" w:eastAsiaTheme="minorEastAsia" w:hAnsiTheme="minorEastAsia"/>
          <w:b/>
        </w:rPr>
        <w:t>、</w:t>
      </w:r>
      <w:r w:rsidR="00056AB8" w:rsidRPr="00CA7A3B">
        <w:rPr>
          <w:rFonts w:asciiTheme="minorEastAsia" w:eastAsiaTheme="minorEastAsia" w:hAnsiTheme="minorEastAsia" w:hint="eastAsia"/>
          <w:b/>
        </w:rPr>
        <w:t>居民</w:t>
      </w:r>
      <w:r w:rsidR="00021460" w:rsidRPr="00CA7A3B">
        <w:rPr>
          <w:rFonts w:asciiTheme="minorEastAsia" w:eastAsiaTheme="minorEastAsia" w:hAnsiTheme="minorEastAsia" w:hint="eastAsia"/>
          <w:b/>
        </w:rPr>
        <w:t>維權意識均</w:t>
      </w:r>
      <w:r w:rsidR="00651248" w:rsidRPr="00CA7A3B">
        <w:rPr>
          <w:rFonts w:asciiTheme="minorEastAsia" w:eastAsiaTheme="minorEastAsia" w:hAnsiTheme="minorEastAsia" w:hint="eastAsia"/>
          <w:b/>
        </w:rPr>
        <w:t>見</w:t>
      </w:r>
      <w:r w:rsidRPr="00CA7A3B">
        <w:rPr>
          <w:rFonts w:asciiTheme="minorEastAsia" w:eastAsiaTheme="minorEastAsia" w:hAnsiTheme="minorEastAsia"/>
          <w:b/>
        </w:rPr>
        <w:t>提高</w:t>
      </w:r>
    </w:p>
    <w:p w:rsidR="005B5CAC" w:rsidRPr="00974202" w:rsidRDefault="005B5CAC" w:rsidP="0040473D">
      <w:pPr>
        <w:pStyle w:val="Web"/>
        <w:spacing w:beforeLines="10" w:before="24" w:beforeAutospacing="0" w:afterLines="10" w:after="24" w:afterAutospacing="0" w:line="400" w:lineRule="atLeast"/>
        <w:ind w:firstLine="482"/>
        <w:jc w:val="both"/>
        <w:rPr>
          <w:rFonts w:asciiTheme="minorEastAsia" w:eastAsiaTheme="minorEastAsia" w:hAnsiTheme="minorEastAsia"/>
        </w:rPr>
      </w:pPr>
      <w:r w:rsidRPr="00974202">
        <w:rPr>
          <w:rFonts w:asciiTheme="minorEastAsia" w:eastAsiaTheme="minorEastAsia" w:hAnsiTheme="minorEastAsia" w:hint="eastAsia"/>
        </w:rPr>
        <w:t>經科局及消委會表示，</w:t>
      </w:r>
      <w:r w:rsidR="00E86A98" w:rsidRPr="00974202">
        <w:rPr>
          <w:rFonts w:asciiTheme="minorEastAsia" w:eastAsiaTheme="minorEastAsia" w:hAnsiTheme="minorEastAsia" w:hint="eastAsia"/>
        </w:rPr>
        <w:t>經</w:t>
      </w:r>
      <w:r w:rsidRPr="00974202">
        <w:rPr>
          <w:rFonts w:asciiTheme="minorEastAsia" w:eastAsiaTheme="minorEastAsia" w:hAnsiTheme="minorEastAsia" w:hint="eastAsia"/>
        </w:rPr>
        <w:t>廣泛推廣“聯防機制”，</w:t>
      </w:r>
      <w:r w:rsidR="00651248" w:rsidRPr="00974202">
        <w:rPr>
          <w:rFonts w:asciiTheme="minorEastAsia" w:eastAsiaTheme="minorEastAsia" w:hAnsiTheme="minorEastAsia" w:hint="eastAsia"/>
        </w:rPr>
        <w:t>已</w:t>
      </w:r>
      <w:r w:rsidR="00E86A98" w:rsidRPr="00974202">
        <w:rPr>
          <w:rFonts w:asciiTheme="minorEastAsia" w:eastAsiaTheme="minorEastAsia" w:hAnsiTheme="minorEastAsia" w:hint="eastAsia"/>
        </w:rPr>
        <w:t>達到</w:t>
      </w:r>
      <w:r w:rsidRPr="00974202">
        <w:rPr>
          <w:rFonts w:asciiTheme="minorEastAsia" w:eastAsiaTheme="minorEastAsia" w:hAnsiTheme="minorEastAsia" w:hint="eastAsia"/>
        </w:rPr>
        <w:t>加強業界</w:t>
      </w:r>
      <w:r w:rsidR="00E86A98" w:rsidRPr="00974202">
        <w:rPr>
          <w:rFonts w:asciiTheme="minorEastAsia" w:eastAsiaTheme="minorEastAsia" w:hAnsiTheme="minorEastAsia" w:hint="eastAsia"/>
        </w:rPr>
        <w:t>刊登房產廣告的</w:t>
      </w:r>
      <w:r w:rsidRPr="00974202">
        <w:rPr>
          <w:rFonts w:asciiTheme="minorEastAsia" w:eastAsiaTheme="minorEastAsia" w:hAnsiTheme="minorEastAsia" w:hint="eastAsia"/>
        </w:rPr>
        <w:t>守法意識，經科局至今已向業界提供了</w:t>
      </w:r>
      <w:r w:rsidR="00684EE3" w:rsidRPr="00974202">
        <w:rPr>
          <w:rFonts w:asciiTheme="minorEastAsia" w:eastAsiaTheme="minorEastAsia" w:hAnsiTheme="minorEastAsia" w:hint="eastAsia"/>
        </w:rPr>
        <w:t>1</w:t>
      </w:r>
      <w:r w:rsidR="00684EE3" w:rsidRPr="00974202">
        <w:rPr>
          <w:rFonts w:asciiTheme="minorEastAsia" w:eastAsiaTheme="minorEastAsia" w:hAnsiTheme="minorEastAsia"/>
        </w:rPr>
        <w:t>51</w:t>
      </w:r>
      <w:r w:rsidRPr="00974202">
        <w:rPr>
          <w:rFonts w:asciiTheme="minorEastAsia" w:eastAsiaTheme="minorEastAsia" w:hAnsiTheme="minorEastAsia" w:hint="eastAsia"/>
        </w:rPr>
        <w:t>次的意見回覆，使用“內地購房資訊”專區的資訊</w:t>
      </w:r>
      <w:r w:rsidR="00651248" w:rsidRPr="00974202">
        <w:rPr>
          <w:rFonts w:asciiTheme="minorEastAsia" w:eastAsiaTheme="minorEastAsia" w:hAnsiTheme="minorEastAsia" w:hint="eastAsia"/>
        </w:rPr>
        <w:t>數量</w:t>
      </w:r>
      <w:r w:rsidRPr="00974202">
        <w:rPr>
          <w:rFonts w:asciiTheme="minorEastAsia" w:eastAsiaTheme="minorEastAsia" w:hAnsiTheme="minorEastAsia" w:hint="eastAsia"/>
        </w:rPr>
        <w:t>持續上升，目前已錄得</w:t>
      </w:r>
      <w:r w:rsidR="00356A83" w:rsidRPr="00974202">
        <w:rPr>
          <w:rFonts w:asciiTheme="minorEastAsia" w:eastAsiaTheme="minorEastAsia" w:hAnsiTheme="minorEastAsia" w:hint="eastAsia"/>
        </w:rPr>
        <w:t>4</w:t>
      </w:r>
      <w:r w:rsidR="00356A83" w:rsidRPr="00974202">
        <w:rPr>
          <w:rFonts w:asciiTheme="minorEastAsia" w:eastAsiaTheme="minorEastAsia" w:hAnsiTheme="minorEastAsia"/>
        </w:rPr>
        <w:t>,</w:t>
      </w:r>
      <w:r w:rsidR="00C22114" w:rsidRPr="00974202">
        <w:rPr>
          <w:rFonts w:asciiTheme="minorEastAsia" w:eastAsiaTheme="minorEastAsia" w:hAnsiTheme="minorEastAsia"/>
        </w:rPr>
        <w:t>7</w:t>
      </w:r>
      <w:r w:rsidR="00356A83" w:rsidRPr="00974202">
        <w:rPr>
          <w:rFonts w:asciiTheme="minorEastAsia" w:eastAsiaTheme="minorEastAsia" w:hAnsiTheme="minorEastAsia"/>
        </w:rPr>
        <w:t>00</w:t>
      </w:r>
      <w:r w:rsidRPr="00974202">
        <w:rPr>
          <w:rFonts w:asciiTheme="minorEastAsia" w:eastAsiaTheme="minorEastAsia" w:hAnsiTheme="minorEastAsia" w:hint="eastAsia"/>
        </w:rPr>
        <w:t>人次</w:t>
      </w:r>
      <w:r w:rsidR="00523F06" w:rsidRPr="00974202">
        <w:rPr>
          <w:rFonts w:asciiTheme="minorEastAsia" w:eastAsiaTheme="minorEastAsia" w:hAnsiTheme="minorEastAsia" w:hint="eastAsia"/>
        </w:rPr>
        <w:t>登入</w:t>
      </w:r>
      <w:r w:rsidR="00702071" w:rsidRPr="00974202">
        <w:rPr>
          <w:rFonts w:asciiTheme="minorEastAsia" w:eastAsiaTheme="minorEastAsia" w:hAnsiTheme="minorEastAsia" w:hint="eastAsia"/>
        </w:rPr>
        <w:t>該專區</w:t>
      </w:r>
      <w:r w:rsidRPr="00974202">
        <w:rPr>
          <w:rFonts w:asciiTheme="minorEastAsia" w:eastAsiaTheme="minorEastAsia" w:hAnsiTheme="minorEastAsia" w:hint="eastAsia"/>
        </w:rPr>
        <w:t>。</w:t>
      </w:r>
    </w:p>
    <w:p w:rsidR="00021460" w:rsidRPr="00CA7A3B" w:rsidRDefault="00021460" w:rsidP="0040473D">
      <w:pPr>
        <w:pStyle w:val="Web"/>
        <w:spacing w:beforeLines="10" w:before="24" w:beforeAutospacing="0" w:afterLines="10" w:after="24" w:afterAutospacing="0" w:line="400" w:lineRule="atLeast"/>
        <w:ind w:firstLine="482"/>
        <w:jc w:val="both"/>
        <w:rPr>
          <w:rFonts w:asciiTheme="minorEastAsia" w:eastAsiaTheme="minorEastAsia" w:hAnsiTheme="minorEastAsia"/>
          <w:b/>
        </w:rPr>
      </w:pPr>
      <w:r w:rsidRPr="00CA7A3B">
        <w:rPr>
          <w:rFonts w:asciiTheme="minorEastAsia" w:eastAsiaTheme="minorEastAsia" w:hAnsiTheme="minorEastAsia"/>
          <w:b/>
        </w:rPr>
        <w:t>持續優化</w:t>
      </w:r>
      <w:r w:rsidRPr="00CA7A3B">
        <w:rPr>
          <w:rFonts w:asciiTheme="minorEastAsia" w:eastAsiaTheme="minorEastAsia" w:hAnsiTheme="minorEastAsia" w:hint="eastAsia"/>
          <w:b/>
        </w:rPr>
        <w:t>“聯防機制”</w:t>
      </w:r>
    </w:p>
    <w:p w:rsidR="0015036E" w:rsidRPr="00CA7A3B" w:rsidRDefault="005B5CAC" w:rsidP="0040473D">
      <w:pPr>
        <w:pStyle w:val="Web"/>
        <w:spacing w:beforeLines="10" w:before="24" w:beforeAutospacing="0" w:afterLines="10" w:after="24" w:afterAutospacing="0" w:line="400" w:lineRule="atLeast"/>
        <w:ind w:firstLine="482"/>
        <w:jc w:val="both"/>
        <w:rPr>
          <w:rFonts w:asciiTheme="minorEastAsia" w:eastAsiaTheme="minorEastAsia" w:hAnsiTheme="minorEastAsia"/>
        </w:rPr>
      </w:pPr>
      <w:r w:rsidRPr="00CA7A3B">
        <w:rPr>
          <w:rFonts w:asciiTheme="minorEastAsia" w:eastAsiaTheme="minorEastAsia" w:hAnsiTheme="minorEastAsia" w:hint="eastAsia"/>
        </w:rPr>
        <w:t>展望</w:t>
      </w:r>
      <w:r w:rsidR="00953163" w:rsidRPr="00CA7A3B">
        <w:rPr>
          <w:rFonts w:asciiTheme="minorEastAsia" w:eastAsiaTheme="minorEastAsia" w:hAnsiTheme="minorEastAsia" w:hint="eastAsia"/>
        </w:rPr>
        <w:t>將繼續完善</w:t>
      </w:r>
      <w:r w:rsidRPr="00CA7A3B">
        <w:rPr>
          <w:rFonts w:asciiTheme="minorEastAsia" w:eastAsiaTheme="minorEastAsia" w:hAnsiTheme="minorEastAsia" w:hint="eastAsia"/>
        </w:rPr>
        <w:t>“聯防機制”，增加及豐富專區</w:t>
      </w:r>
      <w:r w:rsidR="00E86A98" w:rsidRPr="00CA7A3B">
        <w:rPr>
          <w:rFonts w:asciiTheme="minorEastAsia" w:eastAsiaTheme="minorEastAsia" w:hAnsiTheme="minorEastAsia" w:hint="eastAsia"/>
        </w:rPr>
        <w:t>的</w:t>
      </w:r>
      <w:r w:rsidRPr="00CA7A3B">
        <w:rPr>
          <w:rFonts w:asciiTheme="minorEastAsia" w:eastAsiaTheme="minorEastAsia" w:hAnsiTheme="minorEastAsia" w:hint="eastAsia"/>
        </w:rPr>
        <w:t>資訊，及時發出相關的“消費提示”，讓居民</w:t>
      </w:r>
      <w:r w:rsidR="009D0D78">
        <w:rPr>
          <w:rFonts w:asciiTheme="minorEastAsia" w:eastAsiaTheme="minorEastAsia" w:hAnsiTheme="minorEastAsia" w:hint="eastAsia"/>
        </w:rPr>
        <w:t>在資訊</w:t>
      </w:r>
      <w:r w:rsidRPr="00CA7A3B">
        <w:rPr>
          <w:rFonts w:asciiTheme="minorEastAsia" w:eastAsiaTheme="minorEastAsia" w:hAnsiTheme="minorEastAsia" w:hint="eastAsia"/>
        </w:rPr>
        <w:t>足夠透明度</w:t>
      </w:r>
      <w:r w:rsidR="00651248" w:rsidRPr="00CA7A3B">
        <w:rPr>
          <w:rFonts w:asciiTheme="minorEastAsia" w:eastAsiaTheme="minorEastAsia" w:hAnsiTheme="minorEastAsia" w:hint="eastAsia"/>
        </w:rPr>
        <w:t>的</w:t>
      </w:r>
      <w:r w:rsidRPr="00CA7A3B">
        <w:rPr>
          <w:rFonts w:asciiTheme="minorEastAsia" w:eastAsiaTheme="minorEastAsia" w:hAnsiTheme="minorEastAsia" w:hint="eastAsia"/>
        </w:rPr>
        <w:t>條件下，可以</w:t>
      </w:r>
      <w:r w:rsidR="00651248" w:rsidRPr="00CA7A3B">
        <w:rPr>
          <w:rFonts w:asciiTheme="minorEastAsia" w:eastAsiaTheme="minorEastAsia" w:hAnsiTheme="minorEastAsia" w:hint="eastAsia"/>
        </w:rPr>
        <w:t>更充份</w:t>
      </w:r>
      <w:r w:rsidRPr="00CA7A3B">
        <w:rPr>
          <w:rFonts w:asciiTheme="minorEastAsia" w:eastAsiaTheme="minorEastAsia" w:hAnsiTheme="minorEastAsia" w:hint="eastAsia"/>
        </w:rPr>
        <w:t>掌握計劃購買的內地房產是否符合當地房產法律規定</w:t>
      </w:r>
      <w:r w:rsidR="009870B7" w:rsidRPr="00CA7A3B">
        <w:rPr>
          <w:rFonts w:asciiTheme="minorEastAsia" w:eastAsiaTheme="minorEastAsia" w:hAnsiTheme="minorEastAsia" w:hint="eastAsia"/>
        </w:rPr>
        <w:t>，</w:t>
      </w:r>
      <w:r w:rsidRPr="00CA7A3B">
        <w:rPr>
          <w:rFonts w:asciiTheme="minorEastAsia" w:eastAsiaTheme="minorEastAsia" w:hAnsiTheme="minorEastAsia" w:hint="eastAsia"/>
        </w:rPr>
        <w:t>合法銷售。</w:t>
      </w:r>
    </w:p>
    <w:p w:rsidR="00CC02FC" w:rsidRPr="00CA7A3B" w:rsidRDefault="00CC02FC" w:rsidP="0040473D">
      <w:pPr>
        <w:pStyle w:val="Web"/>
        <w:spacing w:beforeLines="10" w:before="24" w:beforeAutospacing="0" w:afterLines="10" w:after="24" w:afterAutospacing="0" w:line="400" w:lineRule="atLeast"/>
        <w:ind w:firstLine="482"/>
        <w:jc w:val="both"/>
        <w:rPr>
          <w:rFonts w:asciiTheme="minorEastAsia" w:eastAsiaTheme="minorEastAsia" w:hAnsiTheme="minorEastAsia"/>
          <w:b/>
        </w:rPr>
      </w:pPr>
      <w:r w:rsidRPr="00CA7A3B">
        <w:rPr>
          <w:rFonts w:asciiTheme="minorEastAsia" w:eastAsiaTheme="minorEastAsia" w:hAnsiTheme="minorEastAsia" w:hint="eastAsia"/>
          <w:b/>
        </w:rPr>
        <w:t>不</w:t>
      </w:r>
      <w:r w:rsidR="00651248" w:rsidRPr="00CA7A3B">
        <w:rPr>
          <w:rFonts w:asciiTheme="minorEastAsia" w:eastAsiaTheme="minorEastAsia" w:hAnsiTheme="minorEastAsia" w:hint="eastAsia"/>
          <w:b/>
        </w:rPr>
        <w:t>要</w:t>
      </w:r>
      <w:r w:rsidRPr="00CA7A3B">
        <w:rPr>
          <w:rFonts w:asciiTheme="minorEastAsia" w:eastAsiaTheme="minorEastAsia" w:hAnsiTheme="minorEastAsia" w:hint="eastAsia"/>
          <w:b/>
        </w:rPr>
        <w:t>輕</w:t>
      </w:r>
      <w:r w:rsidR="00651248" w:rsidRPr="00CA7A3B">
        <w:rPr>
          <w:rFonts w:asciiTheme="minorEastAsia" w:eastAsiaTheme="minorEastAsia" w:hAnsiTheme="minorEastAsia" w:hint="eastAsia"/>
          <w:b/>
        </w:rPr>
        <w:t>信宣傳、必需</w:t>
      </w:r>
      <w:r w:rsidRPr="00CA7A3B">
        <w:rPr>
          <w:rFonts w:asciiTheme="minorEastAsia" w:eastAsiaTheme="minorEastAsia" w:hAnsiTheme="minorEastAsia" w:hint="eastAsia"/>
          <w:b/>
        </w:rPr>
        <w:t>依法交易</w:t>
      </w:r>
    </w:p>
    <w:p w:rsidR="00E86A98" w:rsidRPr="00CA7A3B" w:rsidRDefault="00E86A98" w:rsidP="0040473D">
      <w:pPr>
        <w:pStyle w:val="Web"/>
        <w:spacing w:beforeLines="10" w:before="24" w:beforeAutospacing="0" w:afterLines="10" w:after="24" w:afterAutospacing="0" w:line="400" w:lineRule="atLeast"/>
        <w:ind w:firstLine="482"/>
        <w:jc w:val="both"/>
        <w:rPr>
          <w:rFonts w:asciiTheme="minorEastAsia" w:eastAsiaTheme="minorEastAsia" w:hAnsiTheme="minorEastAsia"/>
        </w:rPr>
      </w:pPr>
      <w:r w:rsidRPr="00CA7A3B">
        <w:rPr>
          <w:rFonts w:asciiTheme="minorEastAsia" w:eastAsiaTheme="minorEastAsia" w:hAnsiTheme="minorEastAsia"/>
        </w:rPr>
        <w:t>消委會提醒居民內地置業，要</w:t>
      </w:r>
      <w:r w:rsidR="00DB459C" w:rsidRPr="00CA7A3B">
        <w:rPr>
          <w:rFonts w:asciiTheme="minorEastAsia" w:eastAsiaTheme="minorEastAsia" w:hAnsiTheme="minorEastAsia"/>
        </w:rPr>
        <w:t>預先</w:t>
      </w:r>
      <w:r w:rsidR="00257E51" w:rsidRPr="00CA7A3B">
        <w:rPr>
          <w:rFonts w:asciiTheme="minorEastAsia" w:eastAsiaTheme="minorEastAsia" w:hAnsiTheme="minorEastAsia"/>
        </w:rPr>
        <w:t>更多瞭解內地的法律及操作，</w:t>
      </w:r>
      <w:r w:rsidR="00651248" w:rsidRPr="00CA7A3B">
        <w:rPr>
          <w:rFonts w:asciiTheme="minorEastAsia" w:eastAsiaTheme="minorEastAsia" w:hAnsiTheme="minorEastAsia"/>
        </w:rPr>
        <w:t>不要輕信</w:t>
      </w:r>
      <w:r w:rsidR="00651248" w:rsidRPr="00CA7A3B">
        <w:rPr>
          <w:rFonts w:asciiTheme="minorEastAsia" w:eastAsiaTheme="minorEastAsia" w:hAnsiTheme="minorEastAsia" w:hint="eastAsia"/>
        </w:rPr>
        <w:t>宣傳承諾，</w:t>
      </w:r>
      <w:r w:rsidR="00DB459C" w:rsidRPr="00CA7A3B">
        <w:rPr>
          <w:rFonts w:asciiTheme="minorEastAsia" w:eastAsiaTheme="minorEastAsia" w:hAnsiTheme="minorEastAsia"/>
        </w:rPr>
        <w:t>須</w:t>
      </w:r>
      <w:r w:rsidR="00257E51" w:rsidRPr="00CA7A3B">
        <w:rPr>
          <w:rFonts w:asciiTheme="minorEastAsia" w:eastAsiaTheme="minorEastAsia" w:hAnsiTheme="minorEastAsia"/>
        </w:rPr>
        <w:t>依內地法規進行</w:t>
      </w:r>
      <w:r w:rsidR="00651248" w:rsidRPr="00CA7A3B">
        <w:rPr>
          <w:rFonts w:asciiTheme="minorEastAsia" w:eastAsiaTheme="minorEastAsia" w:hAnsiTheme="minorEastAsia"/>
        </w:rPr>
        <w:t>房產</w:t>
      </w:r>
      <w:r w:rsidR="00DB459C" w:rsidRPr="00CA7A3B">
        <w:rPr>
          <w:rFonts w:asciiTheme="minorEastAsia" w:eastAsiaTheme="minorEastAsia" w:hAnsiTheme="minorEastAsia"/>
        </w:rPr>
        <w:t>的</w:t>
      </w:r>
      <w:r w:rsidR="00257E51" w:rsidRPr="00CA7A3B">
        <w:rPr>
          <w:rFonts w:asciiTheme="minorEastAsia" w:eastAsiaTheme="minorEastAsia" w:hAnsiTheme="minorEastAsia"/>
        </w:rPr>
        <w:t>交易，</w:t>
      </w:r>
      <w:r w:rsidR="002C0A1F" w:rsidRPr="00CA7A3B">
        <w:rPr>
          <w:rFonts w:asciiTheme="minorEastAsia" w:eastAsiaTheme="minorEastAsia" w:hAnsiTheme="minorEastAsia" w:hint="eastAsia"/>
        </w:rPr>
        <w:t>任何交易承諾及房產的資料須寫入合同</w:t>
      </w:r>
      <w:r w:rsidR="009870B7" w:rsidRPr="00CA7A3B">
        <w:rPr>
          <w:rFonts w:asciiTheme="minorEastAsia" w:eastAsiaTheme="minorEastAsia" w:hAnsiTheme="minorEastAsia" w:hint="eastAsia"/>
        </w:rPr>
        <w:t>內</w:t>
      </w:r>
      <w:r w:rsidR="002C0A1F" w:rsidRPr="00CA7A3B">
        <w:rPr>
          <w:rFonts w:asciiTheme="minorEastAsia" w:eastAsiaTheme="minorEastAsia" w:hAnsiTheme="minorEastAsia" w:hint="eastAsia"/>
        </w:rPr>
        <w:t>才</w:t>
      </w:r>
      <w:r w:rsidR="009870B7" w:rsidRPr="00CA7A3B">
        <w:rPr>
          <w:rFonts w:asciiTheme="minorEastAsia" w:eastAsiaTheme="minorEastAsia" w:hAnsiTheme="minorEastAsia" w:hint="eastAsia"/>
        </w:rPr>
        <w:t>能</w:t>
      </w:r>
      <w:r w:rsidR="00651248" w:rsidRPr="00CA7A3B">
        <w:rPr>
          <w:rFonts w:asciiTheme="minorEastAsia" w:eastAsiaTheme="minorEastAsia" w:hAnsiTheme="minorEastAsia" w:hint="eastAsia"/>
        </w:rPr>
        <w:t>獲得</w:t>
      </w:r>
      <w:r w:rsidR="00DB459C" w:rsidRPr="00CA7A3B">
        <w:rPr>
          <w:rFonts w:asciiTheme="minorEastAsia" w:eastAsiaTheme="minorEastAsia" w:hAnsiTheme="minorEastAsia" w:hint="eastAsia"/>
        </w:rPr>
        <w:t>法律</w:t>
      </w:r>
      <w:r w:rsidR="002C0A1F" w:rsidRPr="00CA7A3B">
        <w:rPr>
          <w:rFonts w:asciiTheme="minorEastAsia" w:eastAsiaTheme="minorEastAsia" w:hAnsiTheme="minorEastAsia" w:hint="eastAsia"/>
        </w:rPr>
        <w:t>的保障。</w:t>
      </w:r>
    </w:p>
    <w:p w:rsidR="00251259" w:rsidRPr="007E14FF" w:rsidRDefault="00251259" w:rsidP="0040473D">
      <w:pPr>
        <w:spacing w:beforeLines="10" w:before="24" w:afterLines="10" w:after="24" w:line="400" w:lineRule="atLeast"/>
        <w:jc w:val="right"/>
        <w:rPr>
          <w:szCs w:val="24"/>
        </w:rPr>
      </w:pPr>
    </w:p>
    <w:p w:rsidR="009F73AC" w:rsidRPr="00CA7A3B" w:rsidRDefault="003A0314" w:rsidP="0040473D">
      <w:pPr>
        <w:spacing w:beforeLines="10" w:before="24" w:afterLines="10" w:after="24" w:line="400" w:lineRule="atLeast"/>
        <w:jc w:val="right"/>
        <w:rPr>
          <w:szCs w:val="24"/>
        </w:rPr>
      </w:pPr>
      <w:r w:rsidRPr="00CA7A3B">
        <w:rPr>
          <w:rFonts w:hint="eastAsia"/>
          <w:szCs w:val="24"/>
        </w:rPr>
        <w:t>202</w:t>
      </w:r>
      <w:r w:rsidRPr="00CA7A3B">
        <w:rPr>
          <w:szCs w:val="24"/>
        </w:rPr>
        <w:t>1</w:t>
      </w:r>
      <w:r w:rsidR="00A23695" w:rsidRPr="00CA7A3B">
        <w:rPr>
          <w:rFonts w:hint="eastAsia"/>
          <w:szCs w:val="24"/>
        </w:rPr>
        <w:t>年</w:t>
      </w:r>
      <w:r w:rsidRPr="00CA7A3B">
        <w:rPr>
          <w:rFonts w:hint="eastAsia"/>
          <w:szCs w:val="24"/>
        </w:rPr>
        <w:t>0</w:t>
      </w:r>
      <w:r w:rsidR="0000558F" w:rsidRPr="00CA7A3B">
        <w:rPr>
          <w:szCs w:val="24"/>
        </w:rPr>
        <w:t>4</w:t>
      </w:r>
      <w:r w:rsidR="00A23695" w:rsidRPr="00CA7A3B">
        <w:rPr>
          <w:rFonts w:hint="eastAsia"/>
          <w:szCs w:val="24"/>
        </w:rPr>
        <w:t>月</w:t>
      </w:r>
      <w:r w:rsidR="0000558F" w:rsidRPr="00CA7A3B">
        <w:rPr>
          <w:szCs w:val="24"/>
        </w:rPr>
        <w:t>28</w:t>
      </w:r>
      <w:r w:rsidR="00A23695" w:rsidRPr="00CA7A3B">
        <w:rPr>
          <w:rFonts w:hint="eastAsia"/>
          <w:szCs w:val="24"/>
        </w:rPr>
        <w:t>日</w:t>
      </w:r>
    </w:p>
    <w:sectPr w:rsidR="009F73AC" w:rsidRPr="00CA7A3B" w:rsidSect="008F706E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60" w:rsidRDefault="00212A60" w:rsidP="00A00D50">
      <w:r>
        <w:separator/>
      </w:r>
    </w:p>
  </w:endnote>
  <w:endnote w:type="continuationSeparator" w:id="0">
    <w:p w:rsidR="00212A60" w:rsidRDefault="00212A60" w:rsidP="00A0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60" w:rsidRDefault="00212A60" w:rsidP="00A00D50">
      <w:r>
        <w:separator/>
      </w:r>
    </w:p>
  </w:footnote>
  <w:footnote w:type="continuationSeparator" w:id="0">
    <w:p w:rsidR="00212A60" w:rsidRDefault="00212A60" w:rsidP="00A0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59E5"/>
    <w:multiLevelType w:val="hybridMultilevel"/>
    <w:tmpl w:val="F4F27102"/>
    <w:lvl w:ilvl="0" w:tplc="705AA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BA2C9F"/>
    <w:multiLevelType w:val="hybridMultilevel"/>
    <w:tmpl w:val="FDD0AFBA"/>
    <w:lvl w:ilvl="0" w:tplc="35E060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95"/>
    <w:rsid w:val="0000148B"/>
    <w:rsid w:val="00003C06"/>
    <w:rsid w:val="0000558F"/>
    <w:rsid w:val="000075CD"/>
    <w:rsid w:val="00021460"/>
    <w:rsid w:val="00021C90"/>
    <w:rsid w:val="0002314A"/>
    <w:rsid w:val="000460D4"/>
    <w:rsid w:val="00056AB8"/>
    <w:rsid w:val="00061B8D"/>
    <w:rsid w:val="00081216"/>
    <w:rsid w:val="00084AA0"/>
    <w:rsid w:val="00086DF1"/>
    <w:rsid w:val="0009553E"/>
    <w:rsid w:val="00097832"/>
    <w:rsid w:val="000B18DE"/>
    <w:rsid w:val="000C15D0"/>
    <w:rsid w:val="000E41B9"/>
    <w:rsid w:val="000E5DB2"/>
    <w:rsid w:val="000F4C4B"/>
    <w:rsid w:val="0010191D"/>
    <w:rsid w:val="00101A74"/>
    <w:rsid w:val="00120094"/>
    <w:rsid w:val="001258A4"/>
    <w:rsid w:val="001329FE"/>
    <w:rsid w:val="00137A0F"/>
    <w:rsid w:val="0015036E"/>
    <w:rsid w:val="00152A3C"/>
    <w:rsid w:val="0017596E"/>
    <w:rsid w:val="001841C2"/>
    <w:rsid w:val="00193F69"/>
    <w:rsid w:val="001968FB"/>
    <w:rsid w:val="00197078"/>
    <w:rsid w:val="001A1613"/>
    <w:rsid w:val="001A22EA"/>
    <w:rsid w:val="001A43CC"/>
    <w:rsid w:val="001B5374"/>
    <w:rsid w:val="001B58AF"/>
    <w:rsid w:val="001B7A1F"/>
    <w:rsid w:val="001C0529"/>
    <w:rsid w:val="001D4EDD"/>
    <w:rsid w:val="001D511A"/>
    <w:rsid w:val="001F1B0A"/>
    <w:rsid w:val="00203311"/>
    <w:rsid w:val="00205710"/>
    <w:rsid w:val="00212A60"/>
    <w:rsid w:val="002236D1"/>
    <w:rsid w:val="00244181"/>
    <w:rsid w:val="002507C4"/>
    <w:rsid w:val="00251259"/>
    <w:rsid w:val="00255B40"/>
    <w:rsid w:val="00257E51"/>
    <w:rsid w:val="00271064"/>
    <w:rsid w:val="00273604"/>
    <w:rsid w:val="00293335"/>
    <w:rsid w:val="002A554D"/>
    <w:rsid w:val="002C0A1F"/>
    <w:rsid w:val="002C77C7"/>
    <w:rsid w:val="002E0EF2"/>
    <w:rsid w:val="002E4D4F"/>
    <w:rsid w:val="002F1AE2"/>
    <w:rsid w:val="002F61F5"/>
    <w:rsid w:val="00303922"/>
    <w:rsid w:val="00313AC0"/>
    <w:rsid w:val="00320921"/>
    <w:rsid w:val="0032170F"/>
    <w:rsid w:val="00322157"/>
    <w:rsid w:val="00334B40"/>
    <w:rsid w:val="00336324"/>
    <w:rsid w:val="00344489"/>
    <w:rsid w:val="00351820"/>
    <w:rsid w:val="003526C8"/>
    <w:rsid w:val="00356A83"/>
    <w:rsid w:val="0036011D"/>
    <w:rsid w:val="0036380D"/>
    <w:rsid w:val="00376801"/>
    <w:rsid w:val="0038718A"/>
    <w:rsid w:val="00390154"/>
    <w:rsid w:val="00393709"/>
    <w:rsid w:val="003A0314"/>
    <w:rsid w:val="003A0843"/>
    <w:rsid w:val="003A473A"/>
    <w:rsid w:val="003B72E6"/>
    <w:rsid w:val="003C2DD6"/>
    <w:rsid w:val="003C4941"/>
    <w:rsid w:val="003D336C"/>
    <w:rsid w:val="003F1CFE"/>
    <w:rsid w:val="0040473D"/>
    <w:rsid w:val="00410A62"/>
    <w:rsid w:val="0043282D"/>
    <w:rsid w:val="00440FBA"/>
    <w:rsid w:val="0044640D"/>
    <w:rsid w:val="00462983"/>
    <w:rsid w:val="00483127"/>
    <w:rsid w:val="00491AC3"/>
    <w:rsid w:val="00494317"/>
    <w:rsid w:val="004C3378"/>
    <w:rsid w:val="004C5A4C"/>
    <w:rsid w:val="004D2D0B"/>
    <w:rsid w:val="004D6E41"/>
    <w:rsid w:val="004D769F"/>
    <w:rsid w:val="004E40D3"/>
    <w:rsid w:val="004F528D"/>
    <w:rsid w:val="005011AF"/>
    <w:rsid w:val="005015DF"/>
    <w:rsid w:val="0052382F"/>
    <w:rsid w:val="00523F06"/>
    <w:rsid w:val="0053034C"/>
    <w:rsid w:val="005319C7"/>
    <w:rsid w:val="00531A12"/>
    <w:rsid w:val="00556ACE"/>
    <w:rsid w:val="00560B07"/>
    <w:rsid w:val="0056400B"/>
    <w:rsid w:val="005701EE"/>
    <w:rsid w:val="005702EA"/>
    <w:rsid w:val="00590A06"/>
    <w:rsid w:val="00590EAA"/>
    <w:rsid w:val="005A5549"/>
    <w:rsid w:val="005B0BDD"/>
    <w:rsid w:val="005B5CAC"/>
    <w:rsid w:val="005C06F3"/>
    <w:rsid w:val="005C0E5A"/>
    <w:rsid w:val="005D2F1B"/>
    <w:rsid w:val="006006FE"/>
    <w:rsid w:val="00605F48"/>
    <w:rsid w:val="0061561E"/>
    <w:rsid w:val="00617577"/>
    <w:rsid w:val="00620A2C"/>
    <w:rsid w:val="00620C6C"/>
    <w:rsid w:val="00630568"/>
    <w:rsid w:val="00631D7D"/>
    <w:rsid w:val="0064401C"/>
    <w:rsid w:val="00651248"/>
    <w:rsid w:val="00676AD9"/>
    <w:rsid w:val="0068210F"/>
    <w:rsid w:val="00684EE3"/>
    <w:rsid w:val="00685DF8"/>
    <w:rsid w:val="00692270"/>
    <w:rsid w:val="00696DEA"/>
    <w:rsid w:val="006A73F6"/>
    <w:rsid w:val="006B0D9E"/>
    <w:rsid w:val="006B7953"/>
    <w:rsid w:val="006D2DCB"/>
    <w:rsid w:val="006E1D5E"/>
    <w:rsid w:val="006F3695"/>
    <w:rsid w:val="006F3AEA"/>
    <w:rsid w:val="00702071"/>
    <w:rsid w:val="00722A07"/>
    <w:rsid w:val="00727E98"/>
    <w:rsid w:val="00737B4F"/>
    <w:rsid w:val="00743AE7"/>
    <w:rsid w:val="0076411C"/>
    <w:rsid w:val="00776B18"/>
    <w:rsid w:val="007A07B6"/>
    <w:rsid w:val="007A34F3"/>
    <w:rsid w:val="007A780F"/>
    <w:rsid w:val="007B30BD"/>
    <w:rsid w:val="007B5773"/>
    <w:rsid w:val="007B7423"/>
    <w:rsid w:val="007C5D9D"/>
    <w:rsid w:val="007C68E5"/>
    <w:rsid w:val="007D44F0"/>
    <w:rsid w:val="007E14FF"/>
    <w:rsid w:val="00804D27"/>
    <w:rsid w:val="00812AB8"/>
    <w:rsid w:val="008400D8"/>
    <w:rsid w:val="00846D97"/>
    <w:rsid w:val="00872464"/>
    <w:rsid w:val="00875006"/>
    <w:rsid w:val="00877518"/>
    <w:rsid w:val="00877FA6"/>
    <w:rsid w:val="00881243"/>
    <w:rsid w:val="00893B15"/>
    <w:rsid w:val="008A2293"/>
    <w:rsid w:val="008A4452"/>
    <w:rsid w:val="008B54C7"/>
    <w:rsid w:val="008C23A4"/>
    <w:rsid w:val="008D4570"/>
    <w:rsid w:val="008D5CA1"/>
    <w:rsid w:val="008D622F"/>
    <w:rsid w:val="008E2BEC"/>
    <w:rsid w:val="008E30F0"/>
    <w:rsid w:val="008E4520"/>
    <w:rsid w:val="008E73B2"/>
    <w:rsid w:val="008F706E"/>
    <w:rsid w:val="00912AA8"/>
    <w:rsid w:val="00924C60"/>
    <w:rsid w:val="00936F47"/>
    <w:rsid w:val="00953163"/>
    <w:rsid w:val="00953F25"/>
    <w:rsid w:val="009641EA"/>
    <w:rsid w:val="0096505B"/>
    <w:rsid w:val="00966298"/>
    <w:rsid w:val="00966D45"/>
    <w:rsid w:val="00974202"/>
    <w:rsid w:val="00977E55"/>
    <w:rsid w:val="009801C9"/>
    <w:rsid w:val="009870B7"/>
    <w:rsid w:val="00993B13"/>
    <w:rsid w:val="009A043A"/>
    <w:rsid w:val="009A19E5"/>
    <w:rsid w:val="009A2FE9"/>
    <w:rsid w:val="009A336B"/>
    <w:rsid w:val="009A55F0"/>
    <w:rsid w:val="009A6C45"/>
    <w:rsid w:val="009D0D78"/>
    <w:rsid w:val="009D73D6"/>
    <w:rsid w:val="009E19BB"/>
    <w:rsid w:val="009F1BEF"/>
    <w:rsid w:val="00A00D50"/>
    <w:rsid w:val="00A04058"/>
    <w:rsid w:val="00A0604E"/>
    <w:rsid w:val="00A11780"/>
    <w:rsid w:val="00A23695"/>
    <w:rsid w:val="00A53DDE"/>
    <w:rsid w:val="00A5695E"/>
    <w:rsid w:val="00A72B62"/>
    <w:rsid w:val="00A80DA3"/>
    <w:rsid w:val="00A86E29"/>
    <w:rsid w:val="00A905B3"/>
    <w:rsid w:val="00AD2781"/>
    <w:rsid w:val="00AD61E5"/>
    <w:rsid w:val="00AF1CB2"/>
    <w:rsid w:val="00B15C22"/>
    <w:rsid w:val="00B17A4F"/>
    <w:rsid w:val="00B21024"/>
    <w:rsid w:val="00B21C18"/>
    <w:rsid w:val="00B2539A"/>
    <w:rsid w:val="00B25849"/>
    <w:rsid w:val="00B3692F"/>
    <w:rsid w:val="00B36BBF"/>
    <w:rsid w:val="00B41D17"/>
    <w:rsid w:val="00B45DCD"/>
    <w:rsid w:val="00B47DE9"/>
    <w:rsid w:val="00B51AB4"/>
    <w:rsid w:val="00B62815"/>
    <w:rsid w:val="00B63803"/>
    <w:rsid w:val="00B678B2"/>
    <w:rsid w:val="00B758E9"/>
    <w:rsid w:val="00B758F7"/>
    <w:rsid w:val="00B76143"/>
    <w:rsid w:val="00B856E3"/>
    <w:rsid w:val="00BA1F74"/>
    <w:rsid w:val="00BB579B"/>
    <w:rsid w:val="00BD11C4"/>
    <w:rsid w:val="00BD22DB"/>
    <w:rsid w:val="00BD7361"/>
    <w:rsid w:val="00BE78CB"/>
    <w:rsid w:val="00BF0392"/>
    <w:rsid w:val="00BF2995"/>
    <w:rsid w:val="00BF5BEE"/>
    <w:rsid w:val="00C01951"/>
    <w:rsid w:val="00C13B06"/>
    <w:rsid w:val="00C22114"/>
    <w:rsid w:val="00C221F0"/>
    <w:rsid w:val="00C23817"/>
    <w:rsid w:val="00C31D39"/>
    <w:rsid w:val="00C4168A"/>
    <w:rsid w:val="00C51F50"/>
    <w:rsid w:val="00C54B7F"/>
    <w:rsid w:val="00C60931"/>
    <w:rsid w:val="00C63796"/>
    <w:rsid w:val="00C64158"/>
    <w:rsid w:val="00C82712"/>
    <w:rsid w:val="00C90E61"/>
    <w:rsid w:val="00C91F1F"/>
    <w:rsid w:val="00C9559B"/>
    <w:rsid w:val="00CA7A3B"/>
    <w:rsid w:val="00CB3F90"/>
    <w:rsid w:val="00CB68C5"/>
    <w:rsid w:val="00CC02FC"/>
    <w:rsid w:val="00CC0A8E"/>
    <w:rsid w:val="00CC1D6A"/>
    <w:rsid w:val="00CD38D0"/>
    <w:rsid w:val="00CE0256"/>
    <w:rsid w:val="00CF1FEC"/>
    <w:rsid w:val="00D01FC1"/>
    <w:rsid w:val="00D17FE9"/>
    <w:rsid w:val="00D32EB6"/>
    <w:rsid w:val="00D33656"/>
    <w:rsid w:val="00D3695C"/>
    <w:rsid w:val="00D43EBA"/>
    <w:rsid w:val="00D51B73"/>
    <w:rsid w:val="00D624BB"/>
    <w:rsid w:val="00D63A23"/>
    <w:rsid w:val="00D66767"/>
    <w:rsid w:val="00D7267B"/>
    <w:rsid w:val="00D731EF"/>
    <w:rsid w:val="00D73402"/>
    <w:rsid w:val="00D846DD"/>
    <w:rsid w:val="00D87DE3"/>
    <w:rsid w:val="00D9302F"/>
    <w:rsid w:val="00D947AE"/>
    <w:rsid w:val="00D9503B"/>
    <w:rsid w:val="00D9626B"/>
    <w:rsid w:val="00D96633"/>
    <w:rsid w:val="00DB1A85"/>
    <w:rsid w:val="00DB459C"/>
    <w:rsid w:val="00DB60FA"/>
    <w:rsid w:val="00DB7009"/>
    <w:rsid w:val="00DC5411"/>
    <w:rsid w:val="00DD2652"/>
    <w:rsid w:val="00DD4FD7"/>
    <w:rsid w:val="00DD5E93"/>
    <w:rsid w:val="00DD7533"/>
    <w:rsid w:val="00DE3EA0"/>
    <w:rsid w:val="00DE4D2B"/>
    <w:rsid w:val="00E24FD2"/>
    <w:rsid w:val="00E35085"/>
    <w:rsid w:val="00E37C39"/>
    <w:rsid w:val="00E62845"/>
    <w:rsid w:val="00E76596"/>
    <w:rsid w:val="00E806E3"/>
    <w:rsid w:val="00E86A98"/>
    <w:rsid w:val="00E90BCC"/>
    <w:rsid w:val="00E959DF"/>
    <w:rsid w:val="00EB102B"/>
    <w:rsid w:val="00EC4D78"/>
    <w:rsid w:val="00EC526D"/>
    <w:rsid w:val="00ED535C"/>
    <w:rsid w:val="00EE0C3D"/>
    <w:rsid w:val="00EE5210"/>
    <w:rsid w:val="00EF4ADD"/>
    <w:rsid w:val="00F1320E"/>
    <w:rsid w:val="00F332D5"/>
    <w:rsid w:val="00F34934"/>
    <w:rsid w:val="00F4071C"/>
    <w:rsid w:val="00F502EA"/>
    <w:rsid w:val="00F64E5E"/>
    <w:rsid w:val="00F70BA2"/>
    <w:rsid w:val="00F74DFC"/>
    <w:rsid w:val="00F774B6"/>
    <w:rsid w:val="00F86A06"/>
    <w:rsid w:val="00F92751"/>
    <w:rsid w:val="00F950AB"/>
    <w:rsid w:val="00F972A2"/>
    <w:rsid w:val="00FA0278"/>
    <w:rsid w:val="00FB0C1B"/>
    <w:rsid w:val="00FB5658"/>
    <w:rsid w:val="00FD40C4"/>
    <w:rsid w:val="00FD6D6A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3FE8878-F3BA-4E65-BA89-B1338200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65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0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0D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0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0D50"/>
    <w:rPr>
      <w:sz w:val="20"/>
      <w:szCs w:val="20"/>
    </w:rPr>
  </w:style>
  <w:style w:type="character" w:styleId="a9">
    <w:name w:val="Hyperlink"/>
    <w:basedOn w:val="a0"/>
    <w:uiPriority w:val="99"/>
    <w:unhideWhenUsed/>
    <w:rsid w:val="003A084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17A4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7A4F"/>
  </w:style>
  <w:style w:type="character" w:customStyle="1" w:styleId="ac">
    <w:name w:val="註解文字 字元"/>
    <w:basedOn w:val="a0"/>
    <w:link w:val="ab"/>
    <w:uiPriority w:val="99"/>
    <w:semiHidden/>
    <w:rsid w:val="00B17A4F"/>
  </w:style>
  <w:style w:type="paragraph" w:styleId="ad">
    <w:name w:val="annotation subject"/>
    <w:basedOn w:val="ab"/>
    <w:next w:val="ab"/>
    <w:link w:val="ae"/>
    <w:uiPriority w:val="99"/>
    <w:semiHidden/>
    <w:unhideWhenUsed/>
    <w:rsid w:val="00B17A4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17A4F"/>
    <w:rPr>
      <w:b/>
      <w:bCs/>
    </w:rPr>
  </w:style>
  <w:style w:type="paragraph" w:styleId="Web">
    <w:name w:val="Normal (Web)"/>
    <w:basedOn w:val="a"/>
    <w:uiPriority w:val="99"/>
    <w:unhideWhenUsed/>
    <w:rsid w:val="000055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993B1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993B13"/>
  </w:style>
  <w:style w:type="paragraph" w:styleId="af1">
    <w:name w:val="List Paragraph"/>
    <w:basedOn w:val="a"/>
    <w:uiPriority w:val="34"/>
    <w:qFormat/>
    <w:rsid w:val="00993B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561B-CA21-483D-9D51-D8FEB04F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132</Words>
  <Characters>756</Characters>
  <Application>Microsoft Office Word</Application>
  <DocSecurity>0</DocSecurity>
  <Lines>6</Lines>
  <Paragraphs>1</Paragraphs>
  <ScaleCrop>false</ScaleCrop>
  <Company>CC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 Mui</dc:creator>
  <cp:keywords/>
  <dc:description/>
  <cp:lastModifiedBy>Un Ut Mui</cp:lastModifiedBy>
  <cp:revision>67</cp:revision>
  <cp:lastPrinted>2021-04-28T08:58:00Z</cp:lastPrinted>
  <dcterms:created xsi:type="dcterms:W3CDTF">2021-04-27T01:13:00Z</dcterms:created>
  <dcterms:modified xsi:type="dcterms:W3CDTF">2021-04-28T10:22:00Z</dcterms:modified>
</cp:coreProperties>
</file>