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44D1" w14:textId="77777777" w:rsidR="009D0990" w:rsidRPr="00A30B5F" w:rsidRDefault="009D0990" w:rsidP="009D0990"/>
    <w:p w14:paraId="3E20EA8A" w14:textId="78F6080D" w:rsidR="002441D5" w:rsidRPr="00D720A6" w:rsidRDefault="002441D5" w:rsidP="004031CD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消費者委員會</w:t>
      </w:r>
      <w:r w:rsidR="00D720A6"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訊：</w:t>
      </w:r>
    </w:p>
    <w:p w14:paraId="376D046D" w14:textId="77777777" w:rsidR="000D1ABB" w:rsidRDefault="000D1ABB" w:rsidP="004031CD">
      <w:pPr>
        <w:widowControl/>
        <w:spacing w:beforeLines="50" w:before="120" w:afterLines="50" w:after="120" w:line="400" w:lineRule="atLeast"/>
        <w:jc w:val="center"/>
        <w:textAlignment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</w:p>
    <w:p w14:paraId="1E7516E6" w14:textId="5D557FC1" w:rsidR="00CB0C4B" w:rsidRDefault="000706CA" w:rsidP="004031CD">
      <w:pPr>
        <w:widowControl/>
        <w:spacing w:beforeLines="50" w:before="120" w:afterLines="50" w:after="120" w:line="400" w:lineRule="atLeast"/>
        <w:jc w:val="center"/>
        <w:textAlignment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bookmarkStart w:id="0" w:name="_Hlk196293348"/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消委會</w:t>
      </w:r>
      <w:r w:rsidR="00C1569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積極</w:t>
      </w:r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部署</w:t>
      </w:r>
      <w:r w:rsidR="00CB0C4B" w:rsidRPr="00CB0C4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“五·一”</w:t>
      </w:r>
      <w:proofErr w:type="gramStart"/>
      <w:r w:rsidR="00A06E64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消費維權工作</w:t>
      </w:r>
      <w:proofErr w:type="gramEnd"/>
    </w:p>
    <w:p w14:paraId="222818AF" w14:textId="0CFC30D4" w:rsidR="00B2146D" w:rsidRPr="008C019A" w:rsidRDefault="00B2146D" w:rsidP="004031CD">
      <w:pPr>
        <w:widowControl/>
        <w:spacing w:beforeLines="50" w:before="120" w:afterLines="50" w:after="120" w:line="400" w:lineRule="atLeast"/>
        <w:jc w:val="both"/>
        <w:textAlignment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bookmarkStart w:id="1" w:name="_Hlk196295938"/>
      <w:bookmarkEnd w:id="0"/>
    </w:p>
    <w:p w14:paraId="2C7E3D95" w14:textId="713D6611" w:rsidR="00837F3A" w:rsidRPr="00892A13" w:rsidRDefault="003C4439" w:rsidP="003B027E">
      <w:pPr>
        <w:widowControl/>
        <w:spacing w:beforeLines="50" w:before="120" w:afterLines="50" w:after="120" w:line="400" w:lineRule="atLeast"/>
        <w:ind w:firstLineChars="200" w:firstLine="560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配合</w:t>
      </w:r>
      <w:r w:rsidR="00466EB5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“五·一”</w:t>
      </w:r>
      <w:r w:rsidR="009D0990" w:rsidRPr="009D0990">
        <w:rPr>
          <w:rFonts w:asciiTheme="minorEastAsia" w:eastAsiaTheme="minorEastAsia" w:hAnsiTheme="minorEastAsia" w:hint="eastAsia"/>
          <w:kern w:val="0"/>
          <w:sz w:val="28"/>
          <w:szCs w:val="28"/>
        </w:rPr>
        <w:t>勞動節假期</w:t>
      </w: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消費旺季</w:t>
      </w:r>
      <w:r w:rsidR="00466EB5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F56F1F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消費者委員會</w:t>
      </w:r>
      <w:r w:rsidR="00837F3A">
        <w:rPr>
          <w:rFonts w:asciiTheme="minorEastAsia" w:eastAsiaTheme="minorEastAsia" w:hAnsiTheme="minorEastAsia" w:hint="eastAsia"/>
          <w:kern w:val="0"/>
          <w:sz w:val="28"/>
          <w:szCs w:val="28"/>
        </w:rPr>
        <w:t>已</w:t>
      </w:r>
      <w:r w:rsidR="00193E11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全面部</w:t>
      </w:r>
      <w:r w:rsidR="00C1569F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署</w:t>
      </w:r>
      <w:r w:rsidR="00D96A17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55255B" w:rsidRPr="0055255B">
        <w:rPr>
          <w:rFonts w:asciiTheme="minorEastAsia" w:eastAsiaTheme="minorEastAsia" w:hAnsiTheme="minorEastAsia" w:hint="eastAsia"/>
          <w:kern w:val="0"/>
          <w:sz w:val="28"/>
          <w:szCs w:val="28"/>
        </w:rPr>
        <w:t>走進社區</w:t>
      </w:r>
      <w:r w:rsidR="00837F3A">
        <w:rPr>
          <w:rFonts w:asciiTheme="minorEastAsia" w:eastAsiaTheme="minorEastAsia" w:hAnsiTheme="minorEastAsia" w:hint="eastAsia"/>
          <w:kern w:val="0"/>
          <w:sz w:val="28"/>
          <w:szCs w:val="28"/>
        </w:rPr>
        <w:t>加強</w:t>
      </w:r>
      <w:r w:rsidR="0055255B">
        <w:rPr>
          <w:rFonts w:asciiTheme="minorEastAsia" w:eastAsiaTheme="minorEastAsia" w:hAnsiTheme="minorEastAsia" w:hint="eastAsia"/>
          <w:kern w:val="0"/>
          <w:sz w:val="28"/>
          <w:szCs w:val="28"/>
        </w:rPr>
        <w:t>宣傳</w:t>
      </w:r>
      <w:r w:rsidR="00837F3A">
        <w:rPr>
          <w:rFonts w:asciiTheme="minorEastAsia" w:eastAsiaTheme="minorEastAsia" w:hAnsiTheme="minorEastAsia" w:hint="eastAsia"/>
          <w:kern w:val="0"/>
          <w:sz w:val="28"/>
          <w:szCs w:val="28"/>
        </w:rPr>
        <w:t>與跨部門協作，</w:t>
      </w:r>
      <w:r w:rsidR="0055255B">
        <w:rPr>
          <w:rFonts w:asciiTheme="minorEastAsia" w:eastAsiaTheme="minorEastAsia" w:hAnsiTheme="minorEastAsia" w:hint="eastAsia"/>
          <w:kern w:val="0"/>
          <w:sz w:val="28"/>
          <w:szCs w:val="28"/>
        </w:rPr>
        <w:t>以及</w:t>
      </w:r>
      <w:r w:rsidR="00837F3A" w:rsidRPr="00837F3A">
        <w:rPr>
          <w:rFonts w:asciiTheme="minorEastAsia" w:eastAsiaTheme="minorEastAsia" w:hAnsiTheme="minorEastAsia" w:hint="eastAsia"/>
          <w:kern w:val="0"/>
          <w:sz w:val="28"/>
          <w:szCs w:val="28"/>
        </w:rPr>
        <w:t>推廣“誠信店”</w:t>
      </w:r>
      <w:r w:rsidR="00F56F1F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D96A17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致力</w:t>
      </w:r>
      <w:r w:rsidR="00CD4670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維護澳門誠信與優質的消費環境，</w:t>
      </w:r>
      <w:r w:rsidR="003B027E">
        <w:rPr>
          <w:rFonts w:asciiTheme="minorEastAsia" w:eastAsiaTheme="minorEastAsia" w:hAnsiTheme="minorEastAsia" w:hint="eastAsia"/>
          <w:kern w:val="0"/>
          <w:sz w:val="28"/>
          <w:szCs w:val="28"/>
        </w:rPr>
        <w:t>增</w:t>
      </w:r>
      <w:r w:rsidR="00EA7122">
        <w:rPr>
          <w:rFonts w:asciiTheme="minorEastAsia" w:eastAsiaTheme="minorEastAsia" w:hAnsiTheme="minorEastAsia" w:hint="eastAsia"/>
          <w:kern w:val="0"/>
          <w:sz w:val="28"/>
          <w:szCs w:val="28"/>
        </w:rPr>
        <w:t>加</w:t>
      </w:r>
      <w:r w:rsidR="003B027E">
        <w:rPr>
          <w:rFonts w:asciiTheme="minorEastAsia" w:eastAsiaTheme="minorEastAsia" w:hAnsiTheme="minorEastAsia" w:hint="eastAsia"/>
          <w:kern w:val="0"/>
          <w:sz w:val="28"/>
          <w:szCs w:val="28"/>
        </w:rPr>
        <w:t>居民與旅客的</w:t>
      </w:r>
      <w:r w:rsidR="00837F3A">
        <w:rPr>
          <w:rFonts w:asciiTheme="minorEastAsia" w:eastAsiaTheme="minorEastAsia" w:hAnsiTheme="minorEastAsia" w:hint="eastAsia"/>
          <w:kern w:val="0"/>
          <w:sz w:val="28"/>
          <w:szCs w:val="28"/>
        </w:rPr>
        <w:t>消費信心</w:t>
      </w:r>
      <w:r w:rsidR="003B027E">
        <w:rPr>
          <w:rFonts w:asciiTheme="minorEastAsia" w:eastAsiaTheme="minorEastAsia" w:hAnsiTheme="minorEastAsia" w:hint="eastAsia"/>
          <w:kern w:val="0"/>
          <w:sz w:val="28"/>
          <w:szCs w:val="28"/>
        </w:rPr>
        <w:t>與保障</w:t>
      </w:r>
      <w:r w:rsidR="00837F3A" w:rsidRPr="00837F3A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  <w:bookmarkEnd w:id="1"/>
    </w:p>
    <w:p w14:paraId="5A764490" w14:textId="2F06376B" w:rsidR="005B15C8" w:rsidRPr="00892A13" w:rsidRDefault="005B15C8" w:rsidP="004031CD">
      <w:pPr>
        <w:widowControl/>
        <w:spacing w:beforeLines="50" w:before="120" w:afterLines="50" w:after="120" w:line="400" w:lineRule="atLeast"/>
        <w:ind w:firstLineChars="200" w:firstLine="561"/>
        <w:jc w:val="both"/>
        <w:textAlignment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892A13">
        <w:rPr>
          <w:rFonts w:asciiTheme="minorEastAsia" w:eastAsiaTheme="minorEastAsia" w:hAnsiTheme="minorEastAsia"/>
          <w:b/>
          <w:kern w:val="0"/>
          <w:sz w:val="28"/>
          <w:szCs w:val="28"/>
        </w:rPr>
        <w:t>巡</w:t>
      </w:r>
      <w:r w:rsidR="00276B29" w:rsidRPr="00892A13">
        <w:rPr>
          <w:rFonts w:asciiTheme="minorEastAsia" w:eastAsiaTheme="minorEastAsia" w:hAnsiTheme="minorEastAsia"/>
          <w:b/>
          <w:kern w:val="0"/>
          <w:sz w:val="28"/>
          <w:szCs w:val="28"/>
        </w:rPr>
        <w:t>查</w:t>
      </w:r>
      <w:proofErr w:type="gramStart"/>
      <w:r w:rsidR="00276B29" w:rsidRPr="00892A13">
        <w:rPr>
          <w:rFonts w:asciiTheme="minorEastAsia" w:eastAsiaTheme="minorEastAsia" w:hAnsiTheme="minorEastAsia"/>
          <w:b/>
          <w:kern w:val="0"/>
          <w:sz w:val="28"/>
          <w:szCs w:val="28"/>
        </w:rPr>
        <w:t>普法</w:t>
      </w:r>
      <w:r w:rsidR="006044DC" w:rsidRPr="00892A13">
        <w:rPr>
          <w:rFonts w:asciiTheme="minorEastAsia" w:eastAsiaTheme="minorEastAsia" w:hAnsiTheme="minorEastAsia"/>
          <w:b/>
          <w:kern w:val="0"/>
          <w:sz w:val="28"/>
          <w:szCs w:val="28"/>
        </w:rPr>
        <w:t>增</w:t>
      </w:r>
      <w:r w:rsidRPr="00892A13">
        <w:rPr>
          <w:rFonts w:asciiTheme="minorEastAsia" w:eastAsiaTheme="minorEastAsia" w:hAnsiTheme="minorEastAsia"/>
          <w:b/>
          <w:kern w:val="0"/>
          <w:sz w:val="28"/>
          <w:szCs w:val="28"/>
        </w:rPr>
        <w:t>商戶</w:t>
      </w:r>
      <w:proofErr w:type="gramEnd"/>
      <w:r w:rsidRPr="00892A13">
        <w:rPr>
          <w:rFonts w:asciiTheme="minorEastAsia" w:eastAsiaTheme="minorEastAsia" w:hAnsiTheme="minorEastAsia"/>
          <w:b/>
          <w:kern w:val="0"/>
          <w:sz w:val="28"/>
          <w:szCs w:val="28"/>
        </w:rPr>
        <w:t>守法意識</w:t>
      </w:r>
    </w:p>
    <w:p w14:paraId="621A0D1E" w14:textId="092F1230" w:rsidR="005B15C8" w:rsidRPr="00892A13" w:rsidRDefault="00276B29" w:rsidP="003B027E">
      <w:pPr>
        <w:widowControl/>
        <w:spacing w:beforeLines="50" w:before="120" w:afterLines="50" w:after="120" w:line="400" w:lineRule="atLeast"/>
        <w:ind w:firstLineChars="200" w:firstLine="560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“五·一”將至，消委會</w:t>
      </w:r>
      <w:r w:rsidR="003B027E">
        <w:rPr>
          <w:rFonts w:asciiTheme="minorEastAsia" w:eastAsiaTheme="minorEastAsia" w:hAnsiTheme="minorEastAsia" w:hint="eastAsia"/>
          <w:kern w:val="0"/>
          <w:sz w:val="28"/>
          <w:szCs w:val="28"/>
        </w:rPr>
        <w:t>展開系列的</w:t>
      </w:r>
      <w:proofErr w:type="gramStart"/>
      <w:r w:rsidR="003B027E">
        <w:rPr>
          <w:rFonts w:asciiTheme="minorEastAsia" w:eastAsiaTheme="minorEastAsia" w:hAnsiTheme="minorEastAsia" w:hint="eastAsia"/>
          <w:kern w:val="0"/>
          <w:sz w:val="28"/>
          <w:szCs w:val="28"/>
        </w:rPr>
        <w:t>消費維權部署</w:t>
      </w:r>
      <w:proofErr w:type="gramEnd"/>
      <w:r w:rsidR="003B027E">
        <w:rPr>
          <w:rFonts w:asciiTheme="minorEastAsia" w:eastAsiaTheme="minorEastAsia" w:hAnsiTheme="minorEastAsia" w:hint="eastAsia"/>
          <w:kern w:val="0"/>
          <w:sz w:val="28"/>
          <w:szCs w:val="28"/>
        </w:rPr>
        <w:t>工作，</w:t>
      </w:r>
      <w:r w:rsidR="0055255B" w:rsidRPr="0055255B">
        <w:rPr>
          <w:rFonts w:asciiTheme="minorEastAsia" w:eastAsiaTheme="minorEastAsia" w:hAnsiTheme="minorEastAsia" w:hint="eastAsia"/>
          <w:kern w:val="0"/>
          <w:sz w:val="28"/>
          <w:szCs w:val="28"/>
        </w:rPr>
        <w:t>走進社區</w:t>
      </w:r>
      <w:r w:rsidR="0055255B">
        <w:rPr>
          <w:rFonts w:asciiTheme="minorEastAsia" w:eastAsiaTheme="minorEastAsia" w:hAnsiTheme="minorEastAsia" w:hint="eastAsia"/>
          <w:kern w:val="0"/>
          <w:sz w:val="28"/>
          <w:szCs w:val="28"/>
        </w:rPr>
        <w:t>持續加</w:t>
      </w:r>
      <w:r w:rsidRPr="00892A13">
        <w:rPr>
          <w:rFonts w:asciiTheme="minorEastAsia" w:eastAsiaTheme="minorEastAsia" w:hAnsiTheme="minorEastAsia" w:hint="eastAsia"/>
          <w:color w:val="000000"/>
          <w:sz w:val="28"/>
          <w:szCs w:val="28"/>
        </w:rPr>
        <w:t>強</w:t>
      </w:r>
      <w:r w:rsidR="00152835">
        <w:rPr>
          <w:rFonts w:asciiTheme="minorEastAsia" w:eastAsiaTheme="minorEastAsia" w:hAnsiTheme="minorEastAsia" w:hint="eastAsia"/>
          <w:color w:val="000000"/>
          <w:sz w:val="28"/>
          <w:szCs w:val="28"/>
        </w:rPr>
        <w:t>普法，</w:t>
      </w:r>
      <w:r w:rsidR="005315C9" w:rsidRPr="00892A13">
        <w:rPr>
          <w:rFonts w:asciiTheme="minorEastAsia" w:eastAsiaTheme="minorEastAsia" w:hAnsiTheme="minorEastAsia" w:hint="eastAsia"/>
          <w:color w:val="000000"/>
          <w:sz w:val="28"/>
          <w:szCs w:val="28"/>
        </w:rPr>
        <w:t>確保</w:t>
      </w:r>
      <w:r w:rsidR="005B2F50" w:rsidRPr="00892A13">
        <w:rPr>
          <w:rFonts w:asciiTheme="minorEastAsia" w:eastAsiaTheme="minorEastAsia" w:hAnsiTheme="minorEastAsia" w:hint="eastAsia"/>
          <w:color w:val="000000"/>
          <w:sz w:val="28"/>
          <w:szCs w:val="28"/>
        </w:rPr>
        <w:t>商戶</w:t>
      </w:r>
      <w:r w:rsidR="006274DE" w:rsidRPr="00892A13">
        <w:rPr>
          <w:rFonts w:asciiTheme="minorEastAsia" w:eastAsiaTheme="minorEastAsia" w:hAnsiTheme="minorEastAsia" w:hint="eastAsia"/>
          <w:color w:val="000000"/>
          <w:sz w:val="28"/>
          <w:szCs w:val="28"/>
        </w:rPr>
        <w:t>遵守</w:t>
      </w:r>
      <w:r w:rsidRPr="00892A13">
        <w:rPr>
          <w:rFonts w:asciiTheme="minorEastAsia" w:eastAsiaTheme="minorEastAsia" w:hAnsiTheme="minorEastAsia" w:hint="eastAsia"/>
          <w:color w:val="000000"/>
          <w:sz w:val="28"/>
          <w:szCs w:val="28"/>
        </w:rPr>
        <w:t>《消費者權益保護法》</w:t>
      </w:r>
      <w:r w:rsidR="005B2F50" w:rsidRPr="00892A13">
        <w:rPr>
          <w:rFonts w:asciiTheme="minorEastAsia" w:eastAsiaTheme="minorEastAsia" w:hAnsiTheme="minorEastAsia" w:hint="eastAsia"/>
          <w:color w:val="000000"/>
          <w:sz w:val="28"/>
          <w:szCs w:val="28"/>
        </w:rPr>
        <w:t>的</w:t>
      </w:r>
      <w:r w:rsidR="006274DE" w:rsidRPr="00892A13">
        <w:rPr>
          <w:rFonts w:asciiTheme="minorEastAsia" w:eastAsiaTheme="minorEastAsia" w:hAnsiTheme="minorEastAsia" w:hint="eastAsia"/>
          <w:color w:val="000000"/>
          <w:sz w:val="28"/>
          <w:szCs w:val="28"/>
        </w:rPr>
        <w:t>相關</w:t>
      </w:r>
      <w:r w:rsidRPr="00892A13">
        <w:rPr>
          <w:rFonts w:asciiTheme="minorEastAsia" w:eastAsiaTheme="minorEastAsia" w:hAnsiTheme="minorEastAsia" w:hint="eastAsia"/>
          <w:color w:val="000000"/>
          <w:sz w:val="28"/>
          <w:szCs w:val="28"/>
        </w:rPr>
        <w:t>規定，</w:t>
      </w:r>
      <w:r w:rsidR="00C50FA7" w:rsidRPr="00892A13">
        <w:rPr>
          <w:rFonts w:asciiTheme="minorEastAsia" w:eastAsiaTheme="minorEastAsia" w:hAnsiTheme="minorEastAsia" w:hint="eastAsia"/>
          <w:color w:val="000000"/>
          <w:sz w:val="28"/>
          <w:szCs w:val="28"/>
        </w:rPr>
        <w:t>並</w:t>
      </w:r>
      <w:r w:rsidR="00C50FA7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聯同</w:t>
      </w:r>
      <w:r w:rsidR="00A8008B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澳門</w:t>
      </w:r>
      <w:r w:rsidR="006044DC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海關</w:t>
      </w:r>
      <w:r w:rsidR="005315C9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到全澳各</w:t>
      </w:r>
      <w:r w:rsidR="005B15C8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區</w:t>
      </w: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C50FA7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包括</w:t>
      </w:r>
      <w:r w:rsidR="008C73C8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觀光購物</w:t>
      </w:r>
      <w:r w:rsidR="00A8008B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熱</w:t>
      </w:r>
      <w:r w:rsidR="005B15C8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點</w:t>
      </w:r>
      <w:r w:rsidR="006274DE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進行宣傳</w:t>
      </w:r>
      <w:r w:rsidR="00193E11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，提</w:t>
      </w:r>
      <w:r w:rsidR="00A8008B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高</w:t>
      </w:r>
      <w:r w:rsidR="00193E11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商戶守法意識，</w:t>
      </w:r>
      <w:r w:rsidR="008C73C8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呼</w:t>
      </w:r>
      <w:r w:rsidR="00193E11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籲</w:t>
      </w:r>
      <w:r w:rsidR="006044DC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誠信經營，共同維護澳門旅遊購物城市的良好形象</w:t>
      </w:r>
      <w:r w:rsidR="0089700F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  <w:proofErr w:type="gramStart"/>
      <w:r w:rsidR="006044DC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期間，</w:t>
      </w:r>
      <w:proofErr w:type="gramEnd"/>
      <w:r w:rsidR="00A8008B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消委會</w:t>
      </w:r>
      <w:r w:rsidR="006044DC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回應商戶</w:t>
      </w:r>
      <w:r w:rsidR="00152835">
        <w:rPr>
          <w:rFonts w:asciiTheme="minorEastAsia" w:eastAsiaTheme="minorEastAsia" w:hAnsiTheme="minorEastAsia" w:hint="eastAsia"/>
          <w:kern w:val="0"/>
          <w:sz w:val="28"/>
          <w:szCs w:val="28"/>
        </w:rPr>
        <w:t>對相關</w:t>
      </w:r>
      <w:r w:rsidR="005B2F50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法律</w:t>
      </w:r>
      <w:r w:rsidR="00152835"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 w:rsidR="00C50FA7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諮</w:t>
      </w:r>
      <w:r w:rsidR="005B2F50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詢</w:t>
      </w:r>
      <w:r w:rsidR="006044DC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8C73C8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加</w:t>
      </w:r>
      <w:r w:rsidR="006274DE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深</w:t>
      </w:r>
      <w:r w:rsidR="006044DC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商戶對法律</w:t>
      </w:r>
      <w:r w:rsidR="00CC142E"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 w:rsidR="005315C9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認識</w:t>
      </w:r>
      <w:r w:rsidR="006044DC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42C0AEED" w14:textId="09D9AB35" w:rsidR="00C50FA7" w:rsidRPr="00892A13" w:rsidRDefault="0075063E" w:rsidP="004031CD">
      <w:pPr>
        <w:widowControl/>
        <w:spacing w:beforeLines="50" w:before="120" w:afterLines="50" w:after="120" w:line="400" w:lineRule="atLeast"/>
        <w:ind w:firstLineChars="200" w:firstLine="560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為</w:t>
      </w:r>
      <w:r w:rsidR="00D96A17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增</w:t>
      </w: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強居民和旅客對</w:t>
      </w:r>
      <w:r w:rsidR="005B15C8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澳</w:t>
      </w: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門</w:t>
      </w:r>
      <w:r w:rsidR="005B15C8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藥物市場的信心，消委會與藥物監督管理局及</w:t>
      </w:r>
      <w:r w:rsidR="00A8008B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澳門</w:t>
      </w:r>
      <w:r w:rsidR="005B15C8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海關</w:t>
      </w:r>
      <w:r w:rsidR="0089700F">
        <w:rPr>
          <w:rFonts w:asciiTheme="minorEastAsia" w:eastAsiaTheme="minorEastAsia" w:hAnsiTheme="minorEastAsia" w:hint="eastAsia"/>
          <w:kern w:val="0"/>
          <w:sz w:val="28"/>
          <w:szCs w:val="28"/>
        </w:rPr>
        <w:t>聯合</w:t>
      </w:r>
      <w:r w:rsidR="00C50FA7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檢視各區藥房及中藥房商號遵守</w:t>
      </w:r>
      <w:r w:rsidR="00CC142E">
        <w:rPr>
          <w:rFonts w:asciiTheme="minorEastAsia" w:eastAsiaTheme="minorEastAsia" w:hAnsiTheme="minorEastAsia" w:hint="eastAsia"/>
          <w:kern w:val="0"/>
          <w:sz w:val="28"/>
          <w:szCs w:val="28"/>
        </w:rPr>
        <w:t>保護消費者權益相關法律的情況</w:t>
      </w:r>
      <w:r w:rsidR="00C50FA7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，提醒商戶須恪守澳門特區相關法律，以免違法及損害消費者權益及健康。</w:t>
      </w:r>
    </w:p>
    <w:p w14:paraId="671301DF" w14:textId="62789632" w:rsidR="006044DC" w:rsidRPr="00892A13" w:rsidRDefault="006044DC" w:rsidP="004031CD">
      <w:pPr>
        <w:widowControl/>
        <w:spacing w:beforeLines="50" w:before="120" w:afterLines="50" w:after="120" w:line="400" w:lineRule="atLeast"/>
        <w:ind w:firstLineChars="200" w:firstLine="560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針對旅客</w:t>
      </w:r>
      <w:r w:rsidR="008C73C8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的消費權益</w:t>
      </w: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，消委會與</w:t>
      </w:r>
      <w:r w:rsidR="00A8008B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澳門</w:t>
      </w: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海關、</w:t>
      </w:r>
      <w:r w:rsidR="00A8008B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經濟及科技發展局</w:t>
      </w: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及旅遊局持續到多個旅行團購物點巡查，督促</w:t>
      </w:r>
      <w:r w:rsidR="00C50FA7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商戶</w:t>
      </w: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依法經營，</w:t>
      </w:r>
      <w:r w:rsidR="00C50FA7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切勿違反法律規定</w:t>
      </w: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04035CDE" w14:textId="609C135D" w:rsidR="00DC12C9" w:rsidRPr="00892A13" w:rsidRDefault="008C019A" w:rsidP="004031CD">
      <w:pPr>
        <w:widowControl/>
        <w:spacing w:beforeLines="50" w:before="120" w:afterLines="50" w:after="120" w:line="400" w:lineRule="atLeast"/>
        <w:ind w:firstLineChars="200" w:firstLine="561"/>
        <w:jc w:val="both"/>
        <w:textAlignment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bookmarkStart w:id="2" w:name="_Hlk196290638"/>
      <w:r w:rsidRPr="00892A1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跨</w:t>
      </w:r>
      <w:r w:rsidR="008C73C8" w:rsidRPr="00892A1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部門</w:t>
      </w:r>
      <w:r w:rsidR="00DD264A" w:rsidRPr="00892A1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協作</w:t>
      </w:r>
      <w:bookmarkEnd w:id="2"/>
      <w:r w:rsidR="008C73C8" w:rsidRPr="00892A1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強化</w:t>
      </w:r>
      <w:r w:rsidR="00D85CF8" w:rsidRPr="00892A1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維權</w:t>
      </w:r>
      <w:r w:rsidR="005B15C8" w:rsidRPr="00892A1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力度</w:t>
      </w:r>
    </w:p>
    <w:p w14:paraId="2953AE90" w14:textId="42E65254" w:rsidR="004C71CB" w:rsidRPr="004031CD" w:rsidRDefault="00CF422F" w:rsidP="004031CD">
      <w:pPr>
        <w:widowControl/>
        <w:spacing w:beforeLines="30" w:before="72" w:afterLines="30" w:after="72" w:line="400" w:lineRule="atLeast"/>
        <w:ind w:firstLineChars="200" w:firstLine="560"/>
        <w:jc w:val="both"/>
        <w:textAlignment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消委會、</w:t>
      </w:r>
      <w:r w:rsidR="00DC12C9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澳門海關、司法警察局、治安警察局、經科局、旅遊局、交通事務局、市政署、</w:t>
      </w:r>
      <w:proofErr w:type="gramStart"/>
      <w:r w:rsidR="00DC12C9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藥監局</w:t>
      </w:r>
      <w:proofErr w:type="gramEnd"/>
      <w:r w:rsidR="00DC12C9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及郵電局共10個部門</w:t>
      </w:r>
      <w:r w:rsidR="000B3065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日前</w:t>
      </w:r>
      <w:r w:rsidR="005B15C8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（2</w:t>
      </w:r>
      <w:r w:rsidR="005B15C8" w:rsidRPr="00892A13">
        <w:rPr>
          <w:rFonts w:asciiTheme="minorEastAsia" w:eastAsiaTheme="minorEastAsia" w:hAnsiTheme="minorEastAsia"/>
          <w:kern w:val="0"/>
          <w:sz w:val="28"/>
          <w:szCs w:val="28"/>
        </w:rPr>
        <w:t>5日</w:t>
      </w:r>
      <w:r w:rsidR="005B15C8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舉行跨範疇工作會議</w:t>
      </w:r>
      <w:r w:rsidR="004C71CB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7C6B17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會上</w:t>
      </w:r>
      <w:r w:rsidR="00462986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各</w:t>
      </w:r>
      <w:r w:rsidR="00675F22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部門</w:t>
      </w:r>
      <w:r w:rsidR="00EE579D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介紹</w:t>
      </w:r>
      <w:r w:rsidR="00675F22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近期保障消費者權益</w:t>
      </w:r>
      <w:r w:rsidR="007C6B17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 w:rsidR="00462986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相關</w:t>
      </w:r>
      <w:r w:rsidR="00675F22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工作，</w:t>
      </w:r>
      <w:r w:rsidR="004C71CB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交換</w:t>
      </w:r>
      <w:r w:rsidR="0075063E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“五·一”期間</w:t>
      </w:r>
      <w:proofErr w:type="gramStart"/>
      <w:r w:rsidR="0075063E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各項</w:t>
      </w:r>
      <w:r w:rsidR="00015B61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維權工</w:t>
      </w:r>
      <w:r w:rsidR="00EE579D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作</w:t>
      </w:r>
      <w:proofErr w:type="gramEnd"/>
      <w:r w:rsidR="00D21A55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的部署</w:t>
      </w:r>
      <w:r w:rsidR="0075063E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與</w:t>
      </w:r>
      <w:r w:rsidR="007001AB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安排</w:t>
      </w:r>
      <w:r w:rsidR="00276B29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，同時</w:t>
      </w:r>
      <w:r w:rsidR="0075063E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各部門</w:t>
      </w:r>
      <w:r w:rsidR="008C019A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於假期期</w:t>
      </w:r>
      <w:r w:rsidR="0075063E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間</w:t>
      </w:r>
      <w:r w:rsidR="008C019A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將</w:t>
      </w:r>
      <w:r w:rsidR="00276B29" w:rsidRPr="00892A13">
        <w:rPr>
          <w:rFonts w:asciiTheme="minorEastAsia" w:eastAsiaTheme="minorEastAsia" w:hAnsiTheme="minorEastAsia" w:hint="eastAsia"/>
          <w:kern w:val="0"/>
          <w:sz w:val="28"/>
          <w:szCs w:val="28"/>
        </w:rPr>
        <w:t>透過</w:t>
      </w:r>
      <w:r w:rsidR="004031CD">
        <w:rPr>
          <w:rFonts w:asciiTheme="minorEastAsia" w:eastAsiaTheme="minorEastAsia" w:hAnsiTheme="minorEastAsia" w:hint="eastAsia"/>
          <w:kern w:val="0"/>
          <w:sz w:val="28"/>
          <w:szCs w:val="28"/>
        </w:rPr>
        <w:t>通報機制保持緊密聯繫，為有需要的居民及旅客提供及時的支援或服務，協力</w:t>
      </w:r>
      <w:r w:rsidR="004031CD" w:rsidRPr="00276470">
        <w:rPr>
          <w:rFonts w:asciiTheme="majorEastAsia" w:eastAsiaTheme="majorEastAsia" w:hAnsiTheme="majorEastAsia" w:hint="eastAsia"/>
          <w:kern w:val="0"/>
          <w:sz w:val="28"/>
          <w:szCs w:val="28"/>
        </w:rPr>
        <w:t>保障消費者的合法權益</w:t>
      </w:r>
      <w:r w:rsidR="004031CD" w:rsidRPr="00821970">
        <w:rPr>
          <w:rFonts w:asciiTheme="majorEastAsia" w:eastAsiaTheme="majorEastAsia" w:hAnsiTheme="majorEastAsia" w:hint="eastAsia"/>
          <w:kern w:val="0"/>
          <w:sz w:val="28"/>
          <w:szCs w:val="28"/>
        </w:rPr>
        <w:t>。</w:t>
      </w:r>
    </w:p>
    <w:p w14:paraId="05B4083D" w14:textId="57493D8A" w:rsidR="008C019A" w:rsidRPr="00892A13" w:rsidRDefault="008C019A" w:rsidP="004031CD">
      <w:pPr>
        <w:widowControl/>
        <w:spacing w:beforeLines="50" w:before="120" w:afterLines="50" w:after="120" w:line="400" w:lineRule="atLeast"/>
        <w:ind w:firstLineChars="200" w:firstLine="561"/>
        <w:jc w:val="both"/>
        <w:textAlignment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892A13">
        <w:rPr>
          <w:rFonts w:asciiTheme="minorEastAsia" w:eastAsiaTheme="minorEastAsia" w:hAnsiTheme="minorEastAsia"/>
          <w:b/>
          <w:kern w:val="0"/>
          <w:sz w:val="28"/>
          <w:szCs w:val="28"/>
        </w:rPr>
        <w:t>推</w:t>
      </w:r>
      <w:proofErr w:type="gramStart"/>
      <w:r w:rsidRPr="00892A13">
        <w:rPr>
          <w:rFonts w:asciiTheme="minorEastAsia" w:eastAsiaTheme="minorEastAsia" w:hAnsiTheme="minorEastAsia"/>
          <w:b/>
          <w:kern w:val="0"/>
          <w:sz w:val="28"/>
          <w:szCs w:val="28"/>
        </w:rPr>
        <w:t>介</w:t>
      </w:r>
      <w:proofErr w:type="gramEnd"/>
      <w:r w:rsidRPr="00892A13">
        <w:rPr>
          <w:rFonts w:asciiTheme="minorEastAsia" w:eastAsiaTheme="minorEastAsia" w:hAnsiTheme="minorEastAsia" w:cs="Calibri" w:hint="eastAsia"/>
          <w:b/>
          <w:kern w:val="0"/>
          <w:sz w:val="28"/>
          <w:szCs w:val="28"/>
        </w:rPr>
        <w:t>“誠信店”</w:t>
      </w:r>
      <w:r w:rsidR="00157F74" w:rsidRPr="00892A13">
        <w:rPr>
          <w:rFonts w:asciiTheme="minorEastAsia" w:eastAsiaTheme="minorEastAsia" w:hAnsiTheme="minorEastAsia" w:cs="Calibri" w:hint="eastAsia"/>
          <w:b/>
          <w:kern w:val="0"/>
          <w:sz w:val="28"/>
          <w:szCs w:val="28"/>
        </w:rPr>
        <w:t>優質標誌</w:t>
      </w:r>
    </w:p>
    <w:p w14:paraId="1D5879A3" w14:textId="18F13CAE" w:rsidR="00691157" w:rsidRPr="003B027E" w:rsidRDefault="003B027E" w:rsidP="004031CD">
      <w:pPr>
        <w:spacing w:beforeLines="50" w:before="120" w:afterLines="50" w:after="120" w:line="400" w:lineRule="atLeast"/>
        <w:ind w:firstLineChars="200" w:firstLine="560"/>
        <w:jc w:val="both"/>
        <w:rPr>
          <w:rFonts w:asciiTheme="minorEastAsia" w:eastAsiaTheme="minorEastAsia" w:hAnsiTheme="minorEastAsia" w:cs="Calibri"/>
          <w:kern w:val="0"/>
          <w:sz w:val="28"/>
          <w:szCs w:val="28"/>
        </w:rPr>
      </w:pPr>
      <w:bookmarkStart w:id="3" w:name="_Hlk196296539"/>
      <w:r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為</w:t>
      </w: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提升</w:t>
      </w:r>
      <w:r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旅客</w:t>
      </w:r>
      <w:r w:rsidRPr="003B027E">
        <w:rPr>
          <w:rFonts w:asciiTheme="minorEastAsia" w:eastAsiaTheme="minorEastAsia" w:hAnsiTheme="minorEastAsia" w:hint="eastAsia"/>
          <w:color w:val="000000"/>
          <w:sz w:val="28"/>
          <w:szCs w:val="28"/>
        </w:rPr>
        <w:t>對“誠信澳門”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作為</w:t>
      </w:r>
      <w:r w:rsidRPr="003B027E">
        <w:rPr>
          <w:rFonts w:asciiTheme="minorEastAsia" w:eastAsiaTheme="minorEastAsia" w:hAnsiTheme="minorEastAsia" w:hint="eastAsia"/>
          <w:color w:val="000000"/>
          <w:sz w:val="28"/>
          <w:szCs w:val="28"/>
        </w:rPr>
        <w:t>優質旅遊城市的形象，</w:t>
      </w:r>
      <w:r w:rsidR="0075063E" w:rsidRPr="003B027E">
        <w:rPr>
          <w:rFonts w:asciiTheme="minorEastAsia" w:eastAsiaTheme="minorEastAsia" w:hAnsiTheme="minorEastAsia" w:cs="Calibri"/>
          <w:kern w:val="0"/>
          <w:sz w:val="28"/>
          <w:szCs w:val="28"/>
        </w:rPr>
        <w:t>消委會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連</w:t>
      </w:r>
      <w:r w:rsidRPr="003B027E">
        <w:rPr>
          <w:rFonts w:asciiTheme="minorEastAsia" w:eastAsiaTheme="minorEastAsia" w:hAnsiTheme="minorEastAsia" w:hint="eastAsia"/>
          <w:color w:val="000000"/>
          <w:sz w:val="28"/>
          <w:szCs w:val="28"/>
        </w:rPr>
        <w:t>日在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各</w:t>
      </w:r>
      <w:r w:rsidRPr="003B027E">
        <w:rPr>
          <w:rFonts w:asciiTheme="minorEastAsia" w:eastAsiaTheme="minorEastAsia" w:hAnsiTheme="minorEastAsia" w:hint="eastAsia"/>
          <w:color w:val="000000"/>
          <w:sz w:val="28"/>
          <w:szCs w:val="28"/>
        </w:rPr>
        <w:t>主要出入境口岸向旅客</w:t>
      </w:r>
      <w:r w:rsidR="008C019A" w:rsidRPr="003B027E">
        <w:rPr>
          <w:rFonts w:asciiTheme="minorEastAsia" w:eastAsiaTheme="minorEastAsia" w:hAnsiTheme="minorEastAsia" w:cs="Calibri"/>
          <w:kern w:val="0"/>
          <w:sz w:val="28"/>
          <w:szCs w:val="28"/>
        </w:rPr>
        <w:t>派發</w:t>
      </w:r>
      <w:bookmarkStart w:id="4" w:name="_Hlk196295612"/>
      <w:r w:rsidR="008C019A"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“誠信店”</w:t>
      </w:r>
      <w:bookmarkEnd w:id="4"/>
      <w:r w:rsidR="008C019A"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指南，</w:t>
      </w:r>
      <w:r w:rsidR="006274DE" w:rsidRPr="003B027E">
        <w:rPr>
          <w:rFonts w:asciiTheme="minorEastAsia" w:eastAsiaTheme="minorEastAsia" w:hAnsiTheme="minorEastAsia" w:hint="eastAsia"/>
          <w:color w:val="000000"/>
          <w:sz w:val="28"/>
          <w:szCs w:val="28"/>
        </w:rPr>
        <w:t>介紹“誠信店”優質標誌</w:t>
      </w:r>
      <w:r w:rsidR="002853C6">
        <w:rPr>
          <w:rFonts w:asciiTheme="minorEastAsia" w:eastAsiaTheme="minorEastAsia" w:hAnsiTheme="minorEastAsia" w:hint="eastAsia"/>
          <w:color w:val="000000"/>
          <w:sz w:val="28"/>
          <w:szCs w:val="28"/>
        </w:rPr>
        <w:t>周全</w:t>
      </w:r>
      <w:proofErr w:type="gramStart"/>
      <w:r w:rsidR="002853C6">
        <w:rPr>
          <w:rFonts w:asciiTheme="minorEastAsia" w:eastAsiaTheme="minorEastAsia" w:hAnsiTheme="minorEastAsia" w:hint="eastAsia"/>
          <w:color w:val="000000"/>
          <w:sz w:val="28"/>
          <w:szCs w:val="28"/>
        </w:rPr>
        <w:t>的維權措施</w:t>
      </w:r>
      <w:proofErr w:type="gramEnd"/>
      <w:r w:rsidR="002853C6">
        <w:rPr>
          <w:rFonts w:asciiTheme="minorEastAsia" w:eastAsiaTheme="minorEastAsia" w:hAnsiTheme="minorEastAsia" w:hint="eastAsia"/>
          <w:color w:val="000000"/>
          <w:sz w:val="28"/>
          <w:szCs w:val="28"/>
        </w:rPr>
        <w:t>，以及</w:t>
      </w:r>
      <w:r w:rsidR="008C019A"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消委會</w:t>
      </w:r>
      <w:r w:rsidR="002853C6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的</w:t>
      </w:r>
      <w:r w:rsidR="008C019A"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服務，</w:t>
      </w:r>
      <w:r w:rsidR="00856F56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相關的宣傳工作將於假期期間</w:t>
      </w:r>
      <w:r w:rsidR="00155CF9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持</w:t>
      </w:r>
      <w:r w:rsidR="00856F56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續進行，</w:t>
      </w:r>
      <w:r w:rsidR="006274DE"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冀能為旅客提供更多在澳消費資訊，</w:t>
      </w:r>
      <w:r w:rsidR="008C73C8"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讓</w:t>
      </w:r>
      <w:r w:rsidR="009F047B"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旅客在澳</w:t>
      </w:r>
      <w:r w:rsidR="002853C6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門</w:t>
      </w:r>
      <w:r w:rsidR="009F047B"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享有</w:t>
      </w:r>
      <w:r w:rsidR="008C019A"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更安心</w:t>
      </w:r>
      <w:r w:rsidR="009F047B"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與</w:t>
      </w:r>
      <w:r w:rsidR="008C019A"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愉快</w:t>
      </w:r>
      <w:r w:rsidR="009F047B" w:rsidRPr="003B027E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的體驗</w:t>
      </w:r>
      <w:r w:rsidR="00856F56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。</w:t>
      </w:r>
    </w:p>
    <w:p w14:paraId="7474C4F1" w14:textId="77777777" w:rsidR="004031CD" w:rsidRDefault="004031CD" w:rsidP="004031CD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bookmarkEnd w:id="3"/>
    <w:p w14:paraId="1A605CC0" w14:textId="60BB75C1" w:rsidR="002853C6" w:rsidRPr="00B95A18" w:rsidRDefault="00D54449" w:rsidP="00B95A18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日期：</w:t>
      </w: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02</w:t>
      </w:r>
      <w:r w:rsidR="00F56F1F">
        <w:rPr>
          <w:rFonts w:asciiTheme="minorEastAsia" w:eastAsiaTheme="minorEastAsia" w:hAnsiTheme="minorEastAsia" w:cs="Calibri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年</w:t>
      </w:r>
      <w:r w:rsidR="00F56F1F">
        <w:rPr>
          <w:rFonts w:asciiTheme="minorEastAsia" w:eastAsiaTheme="minorEastAsia" w:hAnsiTheme="minorEastAsia" w:cs="Calibri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月</w:t>
      </w:r>
      <w:r w:rsidR="002328CC">
        <w:rPr>
          <w:rFonts w:asciiTheme="minorEastAsia" w:eastAsiaTheme="minorEastAsia" w:hAnsiTheme="minorEastAsia" w:cs="Calibri"/>
          <w:kern w:val="0"/>
          <w:sz w:val="28"/>
          <w:szCs w:val="28"/>
        </w:rPr>
        <w:t>2</w:t>
      </w:r>
      <w:r w:rsidR="00F56F1F">
        <w:rPr>
          <w:rFonts w:asciiTheme="minorEastAsia" w:eastAsiaTheme="minorEastAsia" w:hAnsiTheme="minorEastAsia" w:cs="Calibri"/>
          <w:kern w:val="0"/>
          <w:sz w:val="28"/>
          <w:szCs w:val="28"/>
        </w:rPr>
        <w:t>9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</w:t>
      </w:r>
    </w:p>
    <w:sectPr w:rsidR="002853C6" w:rsidRPr="00B95A18" w:rsidSect="007174CE"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4838" w14:textId="77777777" w:rsidR="00636C5E" w:rsidRDefault="00636C5E" w:rsidP="00E16DC4">
      <w:r>
        <w:separator/>
      </w:r>
    </w:p>
    <w:p w14:paraId="32BF5F38" w14:textId="77777777" w:rsidR="00636C5E" w:rsidRDefault="00636C5E"/>
  </w:endnote>
  <w:endnote w:type="continuationSeparator" w:id="0">
    <w:p w14:paraId="187B7B3F" w14:textId="77777777" w:rsidR="00636C5E" w:rsidRDefault="00636C5E" w:rsidP="00E16DC4">
      <w:r>
        <w:continuationSeparator/>
      </w:r>
    </w:p>
    <w:p w14:paraId="5433CC2B" w14:textId="77777777" w:rsidR="00636C5E" w:rsidRDefault="00636C5E"/>
  </w:endnote>
  <w:endnote w:type="continuationNotice" w:id="1">
    <w:p w14:paraId="5E8C7463" w14:textId="77777777" w:rsidR="00636C5E" w:rsidRDefault="00636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94B8" w14:textId="77777777" w:rsidR="00636C5E" w:rsidRPr="00635F19" w:rsidRDefault="00636C5E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0D346460" w14:textId="77777777" w:rsidR="00636C5E" w:rsidRPr="00134CE9" w:rsidRDefault="00636C5E"/>
    <w:p w14:paraId="2DFB700C" w14:textId="77777777" w:rsidR="00636C5E" w:rsidRDefault="00636C5E"/>
  </w:footnote>
  <w:footnote w:type="continuationNotice" w:id="1">
    <w:p w14:paraId="65CCEF3A" w14:textId="77777777" w:rsidR="00636C5E" w:rsidRDefault="00636C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1E6D"/>
    <w:multiLevelType w:val="hybridMultilevel"/>
    <w:tmpl w:val="87DA4AFC"/>
    <w:lvl w:ilvl="0" w:tplc="6D2C972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32EE15DE"/>
    <w:multiLevelType w:val="hybridMultilevel"/>
    <w:tmpl w:val="153C0362"/>
    <w:lvl w:ilvl="0" w:tplc="1096B008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89F15D6"/>
    <w:multiLevelType w:val="hybridMultilevel"/>
    <w:tmpl w:val="C00AE0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CC300FD"/>
    <w:multiLevelType w:val="hybridMultilevel"/>
    <w:tmpl w:val="300228B8"/>
    <w:lvl w:ilvl="0" w:tplc="5E50783C">
      <w:start w:val="1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15B25"/>
    <w:rsid w:val="00015B61"/>
    <w:rsid w:val="000325B0"/>
    <w:rsid w:val="00033822"/>
    <w:rsid w:val="000367E8"/>
    <w:rsid w:val="000376E6"/>
    <w:rsid w:val="000434EC"/>
    <w:rsid w:val="00046394"/>
    <w:rsid w:val="00047112"/>
    <w:rsid w:val="00055D82"/>
    <w:rsid w:val="00056D55"/>
    <w:rsid w:val="00056FA5"/>
    <w:rsid w:val="00057429"/>
    <w:rsid w:val="0006678B"/>
    <w:rsid w:val="000706CA"/>
    <w:rsid w:val="00074803"/>
    <w:rsid w:val="0008024E"/>
    <w:rsid w:val="000805F2"/>
    <w:rsid w:val="000820D2"/>
    <w:rsid w:val="000833B3"/>
    <w:rsid w:val="00083C3C"/>
    <w:rsid w:val="0008605D"/>
    <w:rsid w:val="0009745E"/>
    <w:rsid w:val="000A149D"/>
    <w:rsid w:val="000A1B14"/>
    <w:rsid w:val="000A5E1D"/>
    <w:rsid w:val="000B3065"/>
    <w:rsid w:val="000D1ABB"/>
    <w:rsid w:val="000D1EF0"/>
    <w:rsid w:val="000E7600"/>
    <w:rsid w:val="000F0D28"/>
    <w:rsid w:val="00102D7A"/>
    <w:rsid w:val="001031CF"/>
    <w:rsid w:val="0012653F"/>
    <w:rsid w:val="00134CE9"/>
    <w:rsid w:val="00140873"/>
    <w:rsid w:val="00140DEF"/>
    <w:rsid w:val="00146D98"/>
    <w:rsid w:val="00150E9B"/>
    <w:rsid w:val="00152835"/>
    <w:rsid w:val="00154F4C"/>
    <w:rsid w:val="00155CF9"/>
    <w:rsid w:val="00157F74"/>
    <w:rsid w:val="001601C2"/>
    <w:rsid w:val="00164892"/>
    <w:rsid w:val="00170135"/>
    <w:rsid w:val="00174EE9"/>
    <w:rsid w:val="00175213"/>
    <w:rsid w:val="001855F6"/>
    <w:rsid w:val="001910F6"/>
    <w:rsid w:val="00193BE6"/>
    <w:rsid w:val="00193E11"/>
    <w:rsid w:val="001A58B7"/>
    <w:rsid w:val="001B311E"/>
    <w:rsid w:val="001C38D6"/>
    <w:rsid w:val="001C772D"/>
    <w:rsid w:val="001D1325"/>
    <w:rsid w:val="001D445F"/>
    <w:rsid w:val="001D46C5"/>
    <w:rsid w:val="001D7373"/>
    <w:rsid w:val="001E02CA"/>
    <w:rsid w:val="001E0904"/>
    <w:rsid w:val="001E6277"/>
    <w:rsid w:val="001F41CB"/>
    <w:rsid w:val="001F5634"/>
    <w:rsid w:val="00211790"/>
    <w:rsid w:val="00215B62"/>
    <w:rsid w:val="0022531F"/>
    <w:rsid w:val="002257CB"/>
    <w:rsid w:val="00225EC3"/>
    <w:rsid w:val="00226BBD"/>
    <w:rsid w:val="002328CC"/>
    <w:rsid w:val="0023297E"/>
    <w:rsid w:val="00232F18"/>
    <w:rsid w:val="002353A6"/>
    <w:rsid w:val="0023653A"/>
    <w:rsid w:val="00236915"/>
    <w:rsid w:val="002441D5"/>
    <w:rsid w:val="0026210E"/>
    <w:rsid w:val="002649C0"/>
    <w:rsid w:val="00264FC9"/>
    <w:rsid w:val="00265C3F"/>
    <w:rsid w:val="00266D67"/>
    <w:rsid w:val="002702E3"/>
    <w:rsid w:val="00273E4C"/>
    <w:rsid w:val="00276185"/>
    <w:rsid w:val="00276508"/>
    <w:rsid w:val="00276B29"/>
    <w:rsid w:val="002779D9"/>
    <w:rsid w:val="00281A20"/>
    <w:rsid w:val="002853C6"/>
    <w:rsid w:val="00294984"/>
    <w:rsid w:val="002A2F81"/>
    <w:rsid w:val="002D2B8E"/>
    <w:rsid w:val="002D3754"/>
    <w:rsid w:val="002D61D5"/>
    <w:rsid w:val="002F6714"/>
    <w:rsid w:val="002F7458"/>
    <w:rsid w:val="00300028"/>
    <w:rsid w:val="003020BA"/>
    <w:rsid w:val="00302F35"/>
    <w:rsid w:val="0031503C"/>
    <w:rsid w:val="0031623D"/>
    <w:rsid w:val="00322D49"/>
    <w:rsid w:val="00330885"/>
    <w:rsid w:val="003370E8"/>
    <w:rsid w:val="003377AF"/>
    <w:rsid w:val="00337A14"/>
    <w:rsid w:val="00347121"/>
    <w:rsid w:val="00350182"/>
    <w:rsid w:val="00351616"/>
    <w:rsid w:val="003537C5"/>
    <w:rsid w:val="00354E1D"/>
    <w:rsid w:val="00355F8E"/>
    <w:rsid w:val="003700E6"/>
    <w:rsid w:val="00385C08"/>
    <w:rsid w:val="00393A19"/>
    <w:rsid w:val="003972B2"/>
    <w:rsid w:val="003974BE"/>
    <w:rsid w:val="003A0DEF"/>
    <w:rsid w:val="003A7034"/>
    <w:rsid w:val="003B027E"/>
    <w:rsid w:val="003B20E4"/>
    <w:rsid w:val="003C2743"/>
    <w:rsid w:val="003C4439"/>
    <w:rsid w:val="003C543A"/>
    <w:rsid w:val="003D26F3"/>
    <w:rsid w:val="003D7621"/>
    <w:rsid w:val="003E4500"/>
    <w:rsid w:val="003E5D9E"/>
    <w:rsid w:val="003E7CEE"/>
    <w:rsid w:val="003F40F7"/>
    <w:rsid w:val="003F688D"/>
    <w:rsid w:val="004031CD"/>
    <w:rsid w:val="004071FD"/>
    <w:rsid w:val="004138E5"/>
    <w:rsid w:val="00426C96"/>
    <w:rsid w:val="00431728"/>
    <w:rsid w:val="00433A6B"/>
    <w:rsid w:val="00435DC0"/>
    <w:rsid w:val="00441670"/>
    <w:rsid w:val="004433E0"/>
    <w:rsid w:val="0044537F"/>
    <w:rsid w:val="004460CE"/>
    <w:rsid w:val="00447567"/>
    <w:rsid w:val="004572AE"/>
    <w:rsid w:val="00462986"/>
    <w:rsid w:val="004640C2"/>
    <w:rsid w:val="00464E63"/>
    <w:rsid w:val="00466EB5"/>
    <w:rsid w:val="00467037"/>
    <w:rsid w:val="00472EC2"/>
    <w:rsid w:val="004771AA"/>
    <w:rsid w:val="0048014B"/>
    <w:rsid w:val="00493FD8"/>
    <w:rsid w:val="004A43FE"/>
    <w:rsid w:val="004A4705"/>
    <w:rsid w:val="004A6F24"/>
    <w:rsid w:val="004A72B9"/>
    <w:rsid w:val="004B4D1F"/>
    <w:rsid w:val="004B5B44"/>
    <w:rsid w:val="004C1542"/>
    <w:rsid w:val="004C71CB"/>
    <w:rsid w:val="004C7612"/>
    <w:rsid w:val="004D56F8"/>
    <w:rsid w:val="004D67D2"/>
    <w:rsid w:val="004E5DCD"/>
    <w:rsid w:val="004E640A"/>
    <w:rsid w:val="004F0193"/>
    <w:rsid w:val="004F3D86"/>
    <w:rsid w:val="004F422F"/>
    <w:rsid w:val="004F44B4"/>
    <w:rsid w:val="004F4D80"/>
    <w:rsid w:val="0051440E"/>
    <w:rsid w:val="00515DF7"/>
    <w:rsid w:val="00524E0C"/>
    <w:rsid w:val="005315C9"/>
    <w:rsid w:val="005349BB"/>
    <w:rsid w:val="00534C1F"/>
    <w:rsid w:val="00534F58"/>
    <w:rsid w:val="00535962"/>
    <w:rsid w:val="00537C61"/>
    <w:rsid w:val="00540B4E"/>
    <w:rsid w:val="00543F49"/>
    <w:rsid w:val="0055255B"/>
    <w:rsid w:val="005548A7"/>
    <w:rsid w:val="00560932"/>
    <w:rsid w:val="005626D6"/>
    <w:rsid w:val="00565DBE"/>
    <w:rsid w:val="005678CE"/>
    <w:rsid w:val="0057449E"/>
    <w:rsid w:val="005757BF"/>
    <w:rsid w:val="0057655F"/>
    <w:rsid w:val="005866C7"/>
    <w:rsid w:val="00592CD4"/>
    <w:rsid w:val="005948F1"/>
    <w:rsid w:val="005957BD"/>
    <w:rsid w:val="005A247D"/>
    <w:rsid w:val="005A5F8E"/>
    <w:rsid w:val="005B15C8"/>
    <w:rsid w:val="005B27FB"/>
    <w:rsid w:val="005B2D2D"/>
    <w:rsid w:val="005B2F50"/>
    <w:rsid w:val="005B3A52"/>
    <w:rsid w:val="005C245B"/>
    <w:rsid w:val="005C6013"/>
    <w:rsid w:val="005C66AD"/>
    <w:rsid w:val="005D3696"/>
    <w:rsid w:val="005D44E2"/>
    <w:rsid w:val="005D4E55"/>
    <w:rsid w:val="005D5A29"/>
    <w:rsid w:val="005E0C8A"/>
    <w:rsid w:val="005E23C5"/>
    <w:rsid w:val="005F0353"/>
    <w:rsid w:val="005F6E3A"/>
    <w:rsid w:val="0060390E"/>
    <w:rsid w:val="006044DC"/>
    <w:rsid w:val="00610484"/>
    <w:rsid w:val="00614B52"/>
    <w:rsid w:val="006169F4"/>
    <w:rsid w:val="006229F6"/>
    <w:rsid w:val="006274DE"/>
    <w:rsid w:val="0062752F"/>
    <w:rsid w:val="00632CA4"/>
    <w:rsid w:val="00633C24"/>
    <w:rsid w:val="00634752"/>
    <w:rsid w:val="00635F19"/>
    <w:rsid w:val="00636C5E"/>
    <w:rsid w:val="0064079A"/>
    <w:rsid w:val="00643C2F"/>
    <w:rsid w:val="00645F5B"/>
    <w:rsid w:val="00652857"/>
    <w:rsid w:val="00652F15"/>
    <w:rsid w:val="006656D2"/>
    <w:rsid w:val="00670C04"/>
    <w:rsid w:val="006729A2"/>
    <w:rsid w:val="00675F22"/>
    <w:rsid w:val="006845EF"/>
    <w:rsid w:val="006866DD"/>
    <w:rsid w:val="00691157"/>
    <w:rsid w:val="006A32B5"/>
    <w:rsid w:val="006A424F"/>
    <w:rsid w:val="006A7624"/>
    <w:rsid w:val="006A79A3"/>
    <w:rsid w:val="006B548E"/>
    <w:rsid w:val="006B7A5C"/>
    <w:rsid w:val="006C1F59"/>
    <w:rsid w:val="006E30D2"/>
    <w:rsid w:val="006E7EE3"/>
    <w:rsid w:val="006F0F58"/>
    <w:rsid w:val="006F403C"/>
    <w:rsid w:val="007001AB"/>
    <w:rsid w:val="007174CE"/>
    <w:rsid w:val="007308A6"/>
    <w:rsid w:val="00731462"/>
    <w:rsid w:val="00733DEB"/>
    <w:rsid w:val="0074051A"/>
    <w:rsid w:val="0075063E"/>
    <w:rsid w:val="0076177C"/>
    <w:rsid w:val="007625F2"/>
    <w:rsid w:val="00764017"/>
    <w:rsid w:val="00771579"/>
    <w:rsid w:val="0077330E"/>
    <w:rsid w:val="00773D6F"/>
    <w:rsid w:val="00773FBB"/>
    <w:rsid w:val="00776060"/>
    <w:rsid w:val="00777E8E"/>
    <w:rsid w:val="00780563"/>
    <w:rsid w:val="007810E7"/>
    <w:rsid w:val="00795AB9"/>
    <w:rsid w:val="007973EF"/>
    <w:rsid w:val="007B1D89"/>
    <w:rsid w:val="007B28E5"/>
    <w:rsid w:val="007C6B17"/>
    <w:rsid w:val="007E77A1"/>
    <w:rsid w:val="007F4004"/>
    <w:rsid w:val="007F4201"/>
    <w:rsid w:val="007F6793"/>
    <w:rsid w:val="00801456"/>
    <w:rsid w:val="00807AC6"/>
    <w:rsid w:val="008124F4"/>
    <w:rsid w:val="008143A3"/>
    <w:rsid w:val="00821CBE"/>
    <w:rsid w:val="00836258"/>
    <w:rsid w:val="00836B50"/>
    <w:rsid w:val="00837F3A"/>
    <w:rsid w:val="0084555D"/>
    <w:rsid w:val="00847E0D"/>
    <w:rsid w:val="00852B99"/>
    <w:rsid w:val="0085482B"/>
    <w:rsid w:val="00856F56"/>
    <w:rsid w:val="008579C7"/>
    <w:rsid w:val="0086393A"/>
    <w:rsid w:val="008766C1"/>
    <w:rsid w:val="0088525D"/>
    <w:rsid w:val="00892A13"/>
    <w:rsid w:val="0089700F"/>
    <w:rsid w:val="008A3A97"/>
    <w:rsid w:val="008A66C8"/>
    <w:rsid w:val="008A6DC1"/>
    <w:rsid w:val="008B1B85"/>
    <w:rsid w:val="008B203D"/>
    <w:rsid w:val="008B24D6"/>
    <w:rsid w:val="008B3203"/>
    <w:rsid w:val="008B6868"/>
    <w:rsid w:val="008C019A"/>
    <w:rsid w:val="008C047B"/>
    <w:rsid w:val="008C547A"/>
    <w:rsid w:val="008C56D7"/>
    <w:rsid w:val="008C5F01"/>
    <w:rsid w:val="008C73C8"/>
    <w:rsid w:val="008D3F79"/>
    <w:rsid w:val="008D6861"/>
    <w:rsid w:val="008E00CC"/>
    <w:rsid w:val="008F12EE"/>
    <w:rsid w:val="008F7FE9"/>
    <w:rsid w:val="009052F9"/>
    <w:rsid w:val="009258E6"/>
    <w:rsid w:val="009334CD"/>
    <w:rsid w:val="009347D6"/>
    <w:rsid w:val="009368C3"/>
    <w:rsid w:val="0094229E"/>
    <w:rsid w:val="00956A25"/>
    <w:rsid w:val="0096024B"/>
    <w:rsid w:val="00964E97"/>
    <w:rsid w:val="00965DDE"/>
    <w:rsid w:val="00974F52"/>
    <w:rsid w:val="009A667A"/>
    <w:rsid w:val="009B1FC3"/>
    <w:rsid w:val="009B5FE9"/>
    <w:rsid w:val="009C3944"/>
    <w:rsid w:val="009C4DDF"/>
    <w:rsid w:val="009D0990"/>
    <w:rsid w:val="009E41AA"/>
    <w:rsid w:val="009E73C8"/>
    <w:rsid w:val="009F047B"/>
    <w:rsid w:val="009F5793"/>
    <w:rsid w:val="00A00832"/>
    <w:rsid w:val="00A03B2F"/>
    <w:rsid w:val="00A049C1"/>
    <w:rsid w:val="00A0635C"/>
    <w:rsid w:val="00A06E64"/>
    <w:rsid w:val="00A162C0"/>
    <w:rsid w:val="00A16455"/>
    <w:rsid w:val="00A16759"/>
    <w:rsid w:val="00A16D76"/>
    <w:rsid w:val="00A239E4"/>
    <w:rsid w:val="00A23C0A"/>
    <w:rsid w:val="00A36640"/>
    <w:rsid w:val="00A5472B"/>
    <w:rsid w:val="00A62D5A"/>
    <w:rsid w:val="00A73ED5"/>
    <w:rsid w:val="00A74675"/>
    <w:rsid w:val="00A8008B"/>
    <w:rsid w:val="00A80783"/>
    <w:rsid w:val="00A8500C"/>
    <w:rsid w:val="00A912F8"/>
    <w:rsid w:val="00A92BAC"/>
    <w:rsid w:val="00AB04E1"/>
    <w:rsid w:val="00AB4C51"/>
    <w:rsid w:val="00AB7525"/>
    <w:rsid w:val="00AC1546"/>
    <w:rsid w:val="00AC4884"/>
    <w:rsid w:val="00AC61F5"/>
    <w:rsid w:val="00AC67D6"/>
    <w:rsid w:val="00AD3559"/>
    <w:rsid w:val="00AD3FCB"/>
    <w:rsid w:val="00AE1E8E"/>
    <w:rsid w:val="00AE414A"/>
    <w:rsid w:val="00AE4750"/>
    <w:rsid w:val="00AE7BA4"/>
    <w:rsid w:val="00AF0267"/>
    <w:rsid w:val="00AF0897"/>
    <w:rsid w:val="00AF6C3F"/>
    <w:rsid w:val="00AF6EBC"/>
    <w:rsid w:val="00B0718C"/>
    <w:rsid w:val="00B1022E"/>
    <w:rsid w:val="00B119D1"/>
    <w:rsid w:val="00B13EFD"/>
    <w:rsid w:val="00B1548C"/>
    <w:rsid w:val="00B2146D"/>
    <w:rsid w:val="00B278C3"/>
    <w:rsid w:val="00B32B7E"/>
    <w:rsid w:val="00B4646E"/>
    <w:rsid w:val="00B46ED3"/>
    <w:rsid w:val="00B478D3"/>
    <w:rsid w:val="00B53B80"/>
    <w:rsid w:val="00B67768"/>
    <w:rsid w:val="00B86D6B"/>
    <w:rsid w:val="00B86DF8"/>
    <w:rsid w:val="00B95A18"/>
    <w:rsid w:val="00B95C9A"/>
    <w:rsid w:val="00BA51B5"/>
    <w:rsid w:val="00BA5C85"/>
    <w:rsid w:val="00BC0BA6"/>
    <w:rsid w:val="00BC261E"/>
    <w:rsid w:val="00BC2965"/>
    <w:rsid w:val="00BC4DAA"/>
    <w:rsid w:val="00BD0567"/>
    <w:rsid w:val="00BD0AFC"/>
    <w:rsid w:val="00BD133F"/>
    <w:rsid w:val="00BD1513"/>
    <w:rsid w:val="00BD43C8"/>
    <w:rsid w:val="00BD680D"/>
    <w:rsid w:val="00BE5164"/>
    <w:rsid w:val="00BF575B"/>
    <w:rsid w:val="00C06F18"/>
    <w:rsid w:val="00C06F9C"/>
    <w:rsid w:val="00C1569F"/>
    <w:rsid w:val="00C16D34"/>
    <w:rsid w:val="00C21370"/>
    <w:rsid w:val="00C22F10"/>
    <w:rsid w:val="00C240F6"/>
    <w:rsid w:val="00C2493B"/>
    <w:rsid w:val="00C305E8"/>
    <w:rsid w:val="00C317FF"/>
    <w:rsid w:val="00C37E56"/>
    <w:rsid w:val="00C4120D"/>
    <w:rsid w:val="00C50FA7"/>
    <w:rsid w:val="00C527B6"/>
    <w:rsid w:val="00C54CE7"/>
    <w:rsid w:val="00C6005B"/>
    <w:rsid w:val="00C66196"/>
    <w:rsid w:val="00C8359F"/>
    <w:rsid w:val="00C87426"/>
    <w:rsid w:val="00C939C2"/>
    <w:rsid w:val="00CA4E1A"/>
    <w:rsid w:val="00CB0C4B"/>
    <w:rsid w:val="00CC142E"/>
    <w:rsid w:val="00CD4670"/>
    <w:rsid w:val="00CD4D06"/>
    <w:rsid w:val="00CE1613"/>
    <w:rsid w:val="00CE1E93"/>
    <w:rsid w:val="00CE6F46"/>
    <w:rsid w:val="00CF20AE"/>
    <w:rsid w:val="00CF422F"/>
    <w:rsid w:val="00D01C8E"/>
    <w:rsid w:val="00D02130"/>
    <w:rsid w:val="00D100EB"/>
    <w:rsid w:val="00D14139"/>
    <w:rsid w:val="00D21A55"/>
    <w:rsid w:val="00D223E6"/>
    <w:rsid w:val="00D224F3"/>
    <w:rsid w:val="00D334CE"/>
    <w:rsid w:val="00D40DAF"/>
    <w:rsid w:val="00D430B9"/>
    <w:rsid w:val="00D54449"/>
    <w:rsid w:val="00D60D0E"/>
    <w:rsid w:val="00D720A6"/>
    <w:rsid w:val="00D849CB"/>
    <w:rsid w:val="00D85CF8"/>
    <w:rsid w:val="00D85FEE"/>
    <w:rsid w:val="00D9681B"/>
    <w:rsid w:val="00D96A17"/>
    <w:rsid w:val="00D97054"/>
    <w:rsid w:val="00D97F6D"/>
    <w:rsid w:val="00DA4406"/>
    <w:rsid w:val="00DB58A1"/>
    <w:rsid w:val="00DB7975"/>
    <w:rsid w:val="00DC0D73"/>
    <w:rsid w:val="00DC12C9"/>
    <w:rsid w:val="00DC3C6A"/>
    <w:rsid w:val="00DD220A"/>
    <w:rsid w:val="00DD264A"/>
    <w:rsid w:val="00DE156D"/>
    <w:rsid w:val="00DE4D74"/>
    <w:rsid w:val="00DE6D81"/>
    <w:rsid w:val="00DF71FB"/>
    <w:rsid w:val="00E03824"/>
    <w:rsid w:val="00E16DC4"/>
    <w:rsid w:val="00E17641"/>
    <w:rsid w:val="00E2184F"/>
    <w:rsid w:val="00E22C4E"/>
    <w:rsid w:val="00E2708C"/>
    <w:rsid w:val="00E277F6"/>
    <w:rsid w:val="00E31165"/>
    <w:rsid w:val="00E3724C"/>
    <w:rsid w:val="00E56712"/>
    <w:rsid w:val="00E60E66"/>
    <w:rsid w:val="00E67D1B"/>
    <w:rsid w:val="00E70077"/>
    <w:rsid w:val="00E76AAB"/>
    <w:rsid w:val="00E81BB6"/>
    <w:rsid w:val="00E9536B"/>
    <w:rsid w:val="00EA24D1"/>
    <w:rsid w:val="00EA3C03"/>
    <w:rsid w:val="00EA6CD5"/>
    <w:rsid w:val="00EA7122"/>
    <w:rsid w:val="00EC1A4D"/>
    <w:rsid w:val="00EC5737"/>
    <w:rsid w:val="00EC5E82"/>
    <w:rsid w:val="00EC7247"/>
    <w:rsid w:val="00ED38EA"/>
    <w:rsid w:val="00EE31B5"/>
    <w:rsid w:val="00EE4120"/>
    <w:rsid w:val="00EE4E1D"/>
    <w:rsid w:val="00EE579D"/>
    <w:rsid w:val="00EF2231"/>
    <w:rsid w:val="00EF2E85"/>
    <w:rsid w:val="00EF7D21"/>
    <w:rsid w:val="00F022D3"/>
    <w:rsid w:val="00F0460A"/>
    <w:rsid w:val="00F070EE"/>
    <w:rsid w:val="00F115E5"/>
    <w:rsid w:val="00F21AF4"/>
    <w:rsid w:val="00F232F1"/>
    <w:rsid w:val="00F32ABB"/>
    <w:rsid w:val="00F36720"/>
    <w:rsid w:val="00F43732"/>
    <w:rsid w:val="00F441FD"/>
    <w:rsid w:val="00F476D8"/>
    <w:rsid w:val="00F51820"/>
    <w:rsid w:val="00F52072"/>
    <w:rsid w:val="00F56F1F"/>
    <w:rsid w:val="00F647B3"/>
    <w:rsid w:val="00F73715"/>
    <w:rsid w:val="00F73D3F"/>
    <w:rsid w:val="00F85C52"/>
    <w:rsid w:val="00F87B18"/>
    <w:rsid w:val="00FB38FE"/>
    <w:rsid w:val="00FC2282"/>
    <w:rsid w:val="00FD69E5"/>
    <w:rsid w:val="00FE32B0"/>
    <w:rsid w:val="00FF1934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B82D1F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7DD4-86C9-4A49-B5C7-350E75AA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22</Characters>
  <Application>Microsoft Office Word</Application>
  <DocSecurity>0</DocSecurity>
  <Lines>1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3</cp:revision>
  <cp:lastPrinted>2025-04-23T02:37:00Z</cp:lastPrinted>
  <dcterms:created xsi:type="dcterms:W3CDTF">2025-04-29T07:47:00Z</dcterms:created>
  <dcterms:modified xsi:type="dcterms:W3CDTF">2025-04-29T07:48:00Z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