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5953" w14:textId="31E7F24F" w:rsidR="00D72CFF" w:rsidRPr="00BB7A0B" w:rsidRDefault="00D72CFF" w:rsidP="00D72CFF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both"/>
        <w:rPr>
          <w:rFonts w:eastAsia="新細明體"/>
          <w:color w:val="000000" w:themeColor="text1"/>
          <w:spacing w:val="5"/>
          <w:sz w:val="28"/>
          <w:szCs w:val="28"/>
        </w:rPr>
      </w:pP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消費者委員會訊：</w:t>
      </w:r>
    </w:p>
    <w:p w14:paraId="62274AAE" w14:textId="77777777" w:rsidR="008307AA" w:rsidRPr="00BB7A0B" w:rsidRDefault="008307AA" w:rsidP="00D779E5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center"/>
        <w:rPr>
          <w:rFonts w:eastAsia="新細明體"/>
          <w:b/>
          <w:bCs/>
          <w:color w:val="000000" w:themeColor="text1"/>
          <w:kern w:val="36"/>
          <w:sz w:val="28"/>
          <w:szCs w:val="28"/>
        </w:rPr>
      </w:pPr>
    </w:p>
    <w:p w14:paraId="0E9D68FB" w14:textId="1AD7F024" w:rsidR="00714584" w:rsidRPr="00BB7A0B" w:rsidRDefault="00D72CFF" w:rsidP="00D779E5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center"/>
        <w:rPr>
          <w:rFonts w:eastAsia="新細明體"/>
          <w:b/>
          <w:bCs/>
          <w:color w:val="000000" w:themeColor="text1"/>
          <w:kern w:val="36"/>
          <w:sz w:val="28"/>
          <w:szCs w:val="28"/>
        </w:rPr>
      </w:pPr>
      <w:r w:rsidRPr="00BB7A0B">
        <w:rPr>
          <w:rFonts w:eastAsia="新細明體"/>
          <w:b/>
          <w:bCs/>
          <w:color w:val="000000" w:themeColor="text1"/>
          <w:kern w:val="36"/>
          <w:sz w:val="28"/>
          <w:szCs w:val="28"/>
        </w:rPr>
        <w:t>消費者諮詢委員會舉行</w:t>
      </w:r>
      <w:r w:rsidR="004A6352" w:rsidRPr="00BB7A0B">
        <w:rPr>
          <w:rFonts w:eastAsia="新細明體" w:hint="eastAsia"/>
          <w:b/>
          <w:bCs/>
          <w:color w:val="000000" w:themeColor="text1"/>
          <w:kern w:val="36"/>
          <w:sz w:val="28"/>
          <w:szCs w:val="28"/>
        </w:rPr>
        <w:t>2</w:t>
      </w:r>
      <w:r w:rsidR="004A6352" w:rsidRPr="00BB7A0B">
        <w:rPr>
          <w:rFonts w:eastAsia="新細明體"/>
          <w:b/>
          <w:bCs/>
          <w:color w:val="000000" w:themeColor="text1"/>
          <w:kern w:val="36"/>
          <w:sz w:val="28"/>
          <w:szCs w:val="28"/>
        </w:rPr>
        <w:t>025</w:t>
      </w:r>
      <w:r w:rsidR="004A6352" w:rsidRPr="00BB7A0B">
        <w:rPr>
          <w:rFonts w:eastAsia="新細明體" w:hint="eastAsia"/>
          <w:b/>
          <w:bCs/>
          <w:color w:val="000000" w:themeColor="text1"/>
          <w:kern w:val="36"/>
          <w:sz w:val="28"/>
          <w:szCs w:val="28"/>
        </w:rPr>
        <w:t>年</w:t>
      </w:r>
      <w:r w:rsidRPr="00BB7A0B">
        <w:rPr>
          <w:rFonts w:eastAsia="新細明體"/>
          <w:b/>
          <w:bCs/>
          <w:color w:val="000000" w:themeColor="text1"/>
          <w:kern w:val="36"/>
          <w:sz w:val="28"/>
          <w:szCs w:val="28"/>
        </w:rPr>
        <w:t>度第</w:t>
      </w:r>
      <w:r w:rsidR="00E6373B" w:rsidRPr="00BB7A0B">
        <w:rPr>
          <w:rFonts w:eastAsia="新細明體" w:hint="eastAsia"/>
          <w:b/>
          <w:bCs/>
          <w:color w:val="000000" w:themeColor="text1"/>
          <w:kern w:val="36"/>
          <w:sz w:val="28"/>
          <w:szCs w:val="28"/>
        </w:rPr>
        <w:t>一</w:t>
      </w:r>
      <w:r w:rsidRPr="00BB7A0B">
        <w:rPr>
          <w:rFonts w:eastAsia="新細明體"/>
          <w:b/>
          <w:bCs/>
          <w:color w:val="000000" w:themeColor="text1"/>
          <w:kern w:val="36"/>
          <w:sz w:val="28"/>
          <w:szCs w:val="28"/>
        </w:rPr>
        <w:t>次</w:t>
      </w:r>
      <w:r w:rsidR="00933E5C" w:rsidRPr="00BB7A0B">
        <w:rPr>
          <w:rFonts w:eastAsia="新細明體" w:hint="eastAsia"/>
          <w:b/>
          <w:bCs/>
          <w:color w:val="000000" w:themeColor="text1"/>
          <w:kern w:val="36"/>
          <w:sz w:val="28"/>
          <w:szCs w:val="28"/>
        </w:rPr>
        <w:t>平常</w:t>
      </w:r>
      <w:r w:rsidRPr="00BB7A0B">
        <w:rPr>
          <w:rFonts w:eastAsia="新細明體"/>
          <w:b/>
          <w:bCs/>
          <w:color w:val="000000" w:themeColor="text1"/>
          <w:kern w:val="36"/>
          <w:sz w:val="28"/>
          <w:szCs w:val="28"/>
        </w:rPr>
        <w:t>全體會</w:t>
      </w:r>
      <w:r w:rsidR="00E6373B" w:rsidRPr="00BB7A0B">
        <w:rPr>
          <w:rFonts w:eastAsia="新細明體" w:hint="eastAsia"/>
          <w:b/>
          <w:bCs/>
          <w:color w:val="000000" w:themeColor="text1"/>
          <w:kern w:val="36"/>
          <w:sz w:val="28"/>
          <w:szCs w:val="28"/>
        </w:rPr>
        <w:t>議</w:t>
      </w:r>
    </w:p>
    <w:p w14:paraId="0CB89F66" w14:textId="77777777" w:rsidR="008307AA" w:rsidRPr="00BB7A0B" w:rsidRDefault="008307AA" w:rsidP="00D779E5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center"/>
        <w:rPr>
          <w:rFonts w:eastAsia="新細明體"/>
          <w:color w:val="000000" w:themeColor="text1"/>
          <w:spacing w:val="5"/>
          <w:sz w:val="28"/>
          <w:szCs w:val="28"/>
        </w:rPr>
      </w:pPr>
    </w:p>
    <w:p w14:paraId="685AAEB5" w14:textId="0A96C19D" w:rsidR="00D72CFF" w:rsidRPr="00BB7A0B" w:rsidRDefault="00D72CFF" w:rsidP="009A109A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</w:rPr>
      </w:pP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消費者諮詢委員會日前召開本（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202</w:t>
      </w:r>
      <w:r w:rsidR="005F6B3D" w:rsidRPr="00BB7A0B">
        <w:rPr>
          <w:rFonts w:eastAsia="新細明體"/>
          <w:color w:val="000000" w:themeColor="text1"/>
          <w:spacing w:val="5"/>
          <w:sz w:val="28"/>
          <w:szCs w:val="28"/>
        </w:rPr>
        <w:t>5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）年度第</w:t>
      </w:r>
      <w:r w:rsidR="00361341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一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次</w:t>
      </w:r>
      <w:r w:rsidR="00933E5C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平常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全體會議，由消費者諮詢委員會（下稱</w:t>
      </w:r>
      <w:r w:rsidR="009454B7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諮委會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）主席、消費者委員會主席梁碧珊主持，</w:t>
      </w:r>
      <w:r w:rsidR="003D2C5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就消委會工作執行情況</w:t>
      </w:r>
      <w:r w:rsidR="00176B4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和</w:t>
      </w:r>
      <w:r w:rsidR="00EB619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修改第</w:t>
      </w:r>
      <w:r w:rsidR="00EB619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1</w:t>
      </w:r>
      <w:r w:rsidR="00EB6198" w:rsidRPr="00BB7A0B">
        <w:rPr>
          <w:rFonts w:eastAsia="新細明體"/>
          <w:color w:val="000000" w:themeColor="text1"/>
          <w:spacing w:val="5"/>
          <w:sz w:val="28"/>
          <w:szCs w:val="28"/>
        </w:rPr>
        <w:t>/2003</w:t>
      </w:r>
      <w:r w:rsidR="00EB619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號法律《黃金商品化法律》等</w:t>
      </w:r>
      <w:r w:rsidR="00176B4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議題</w:t>
      </w:r>
      <w:r w:rsidR="00CA56CB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聽取委員的</w:t>
      </w:r>
      <w:r w:rsidR="00EB619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意見。</w:t>
      </w:r>
    </w:p>
    <w:p w14:paraId="15B29BE0" w14:textId="426E311F" w:rsidR="006270C5" w:rsidRPr="00BB7A0B" w:rsidRDefault="009A0D8E" w:rsidP="009A0D8E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</w:rPr>
      </w:pPr>
      <w:r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會上</w:t>
      </w:r>
      <w:r w:rsidR="00265FEC">
        <w:rPr>
          <w:rFonts w:eastAsia="新細明體" w:hint="eastAsia"/>
          <w:color w:val="000000" w:themeColor="text1"/>
          <w:spacing w:val="5"/>
          <w:sz w:val="28"/>
          <w:szCs w:val="28"/>
        </w:rPr>
        <w:t>，</w:t>
      </w:r>
      <w:r w:rsidR="006270C5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消委會</w:t>
      </w:r>
      <w:r w:rsidR="00DD6C6F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報</w:t>
      </w:r>
      <w:r w:rsidR="006270C5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告</w:t>
      </w:r>
      <w:r w:rsidR="00F12230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了</w:t>
      </w:r>
      <w:r w:rsidR="006270C5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近期</w:t>
      </w:r>
      <w:r w:rsidR="00D0585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工作的執行情況</w:t>
      </w:r>
      <w:r w:rsidR="00D05859">
        <w:rPr>
          <w:rFonts w:eastAsia="新細明體" w:hint="eastAsia"/>
          <w:color w:val="000000" w:themeColor="text1"/>
          <w:spacing w:val="5"/>
          <w:sz w:val="28"/>
          <w:szCs w:val="28"/>
        </w:rPr>
        <w:t>，包括</w:t>
      </w:r>
      <w:r w:rsidR="009574F7">
        <w:rPr>
          <w:rFonts w:eastAsia="新細明體" w:hint="eastAsia"/>
          <w:color w:val="000000" w:themeColor="text1"/>
          <w:spacing w:val="5"/>
          <w:sz w:val="28"/>
          <w:szCs w:val="28"/>
        </w:rPr>
        <w:t>：</w:t>
      </w:r>
      <w:r w:rsidR="008A2A74">
        <w:rPr>
          <w:rFonts w:eastAsia="新細明體" w:hint="eastAsia"/>
          <w:color w:val="000000" w:themeColor="text1"/>
          <w:spacing w:val="5"/>
          <w:sz w:val="28"/>
          <w:szCs w:val="28"/>
        </w:rPr>
        <w:t>對外</w:t>
      </w:r>
      <w:r w:rsidR="006270C5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宣傳</w:t>
      </w:r>
      <w:r w:rsidR="00C02EC6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推廣</w:t>
      </w:r>
      <w:r w:rsidR="00C02EC6" w:rsidRPr="00BB7A0B">
        <w:rPr>
          <w:rFonts w:eastAsia="新細明體"/>
          <w:color w:val="000000" w:themeColor="text1"/>
          <w:spacing w:val="5"/>
          <w:sz w:val="28"/>
          <w:szCs w:val="28"/>
        </w:rPr>
        <w:t>“</w:t>
      </w:r>
      <w:r w:rsidR="00C02EC6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誠信店認可計劃</w:t>
      </w:r>
      <w:r w:rsidR="00C02EC6" w:rsidRPr="00BB7A0B">
        <w:rPr>
          <w:rFonts w:eastAsia="新細明體"/>
          <w:color w:val="000000" w:themeColor="text1"/>
          <w:spacing w:val="5"/>
          <w:sz w:val="28"/>
          <w:szCs w:val="28"/>
        </w:rPr>
        <w:t>”</w:t>
      </w:r>
      <w:r w:rsidR="003F3F3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，</w:t>
      </w:r>
      <w:r w:rsidR="00265FEC">
        <w:rPr>
          <w:rFonts w:eastAsia="新細明體" w:hint="eastAsia"/>
          <w:color w:val="000000" w:themeColor="text1"/>
          <w:spacing w:val="5"/>
          <w:sz w:val="28"/>
          <w:szCs w:val="28"/>
        </w:rPr>
        <w:t>並</w:t>
      </w:r>
      <w:r w:rsidR="00FB099A">
        <w:rPr>
          <w:rFonts w:eastAsia="新細明體" w:hint="eastAsia"/>
          <w:color w:val="000000" w:themeColor="text1"/>
          <w:spacing w:val="5"/>
          <w:sz w:val="28"/>
          <w:szCs w:val="28"/>
        </w:rPr>
        <w:t>將</w:t>
      </w:r>
      <w:r w:rsidR="00A76BEE">
        <w:rPr>
          <w:rFonts w:eastAsia="新細明體" w:hint="eastAsia"/>
          <w:color w:val="000000" w:themeColor="text1"/>
          <w:spacing w:val="5"/>
          <w:sz w:val="28"/>
          <w:szCs w:val="28"/>
        </w:rPr>
        <w:t>澳琴</w:t>
      </w:r>
      <w:r w:rsidR="003F3F39" w:rsidRPr="00BB7A0B">
        <w:rPr>
          <w:rFonts w:eastAsia="新細明體"/>
          <w:color w:val="000000" w:themeColor="text1"/>
          <w:spacing w:val="5"/>
          <w:sz w:val="28"/>
          <w:szCs w:val="28"/>
        </w:rPr>
        <w:t>“</w:t>
      </w:r>
      <w:r w:rsidR="003F3F3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誠信店</w:t>
      </w:r>
      <w:r w:rsidR="003F3F39" w:rsidRPr="00BB7A0B">
        <w:rPr>
          <w:rFonts w:eastAsia="新細明體"/>
          <w:color w:val="000000" w:themeColor="text1"/>
          <w:spacing w:val="5"/>
          <w:sz w:val="28"/>
          <w:szCs w:val="28"/>
        </w:rPr>
        <w:t>”</w:t>
      </w:r>
      <w:r w:rsidR="003F3F3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品牌</w:t>
      </w:r>
      <w:r w:rsidR="00A76BEE">
        <w:rPr>
          <w:rFonts w:eastAsia="新細明體" w:hint="eastAsia"/>
          <w:color w:val="000000" w:themeColor="text1"/>
          <w:spacing w:val="5"/>
          <w:sz w:val="28"/>
          <w:szCs w:val="28"/>
        </w:rPr>
        <w:t>互認機制</w:t>
      </w:r>
      <w:r w:rsidR="003F3F3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進一步推廣至其他灣區城巿</w:t>
      </w:r>
      <w:r w:rsidR="00800D9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以推進灣區</w:t>
      </w:r>
      <w:r w:rsidR="00FB099A" w:rsidRPr="00FB099A">
        <w:rPr>
          <w:rFonts w:eastAsia="新細明體"/>
          <w:color w:val="000000" w:themeColor="text1"/>
          <w:spacing w:val="5"/>
          <w:sz w:val="28"/>
          <w:szCs w:val="28"/>
        </w:rPr>
        <w:t xml:space="preserve"> “</w:t>
      </w:r>
      <w:r w:rsidR="00FB099A" w:rsidRPr="00FB099A">
        <w:rPr>
          <w:rFonts w:eastAsia="新細明體" w:hint="eastAsia"/>
          <w:color w:val="000000" w:themeColor="text1"/>
          <w:spacing w:val="5"/>
          <w:sz w:val="28"/>
          <w:szCs w:val="28"/>
        </w:rPr>
        <w:t>誠信店</w:t>
      </w:r>
      <w:r w:rsidR="00FB099A" w:rsidRPr="00FB099A">
        <w:rPr>
          <w:rFonts w:eastAsia="新細明體"/>
          <w:color w:val="000000" w:themeColor="text1"/>
          <w:spacing w:val="5"/>
          <w:sz w:val="28"/>
          <w:szCs w:val="28"/>
        </w:rPr>
        <w:t>”</w:t>
      </w:r>
      <w:r w:rsidR="00800D9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規則銜接、機制對接</w:t>
      </w:r>
      <w:r w:rsidR="00C45421">
        <w:rPr>
          <w:rFonts w:eastAsia="新細明體" w:hint="eastAsia"/>
          <w:color w:val="000000" w:themeColor="text1"/>
          <w:spacing w:val="5"/>
          <w:sz w:val="28"/>
          <w:szCs w:val="28"/>
        </w:rPr>
        <w:t>，</w:t>
      </w:r>
      <w:r w:rsidR="00EB459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深化</w:t>
      </w:r>
      <w:r w:rsidR="00800D9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灣區消保共融</w:t>
      </w:r>
      <w:r w:rsidR="004F6056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；</w:t>
      </w:r>
      <w:r w:rsidR="00C02EC6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關懷長者兒童</w:t>
      </w:r>
      <w:r w:rsidR="00C02EC6" w:rsidRPr="00BB7A0B">
        <w:rPr>
          <w:rFonts w:eastAsia="新細明體"/>
          <w:color w:val="000000" w:themeColor="text1"/>
          <w:spacing w:val="5"/>
          <w:sz w:val="28"/>
          <w:szCs w:val="28"/>
        </w:rPr>
        <w:t>弱勢群體消費者</w:t>
      </w:r>
      <w:r w:rsidR="00A67C1C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的宣傳</w:t>
      </w:r>
      <w:r w:rsidR="006270C5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教育</w:t>
      </w:r>
      <w:r w:rsidR="0019512C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；</w:t>
      </w:r>
      <w:r w:rsidR="00FC2830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分別與上海巿及葡萄牙消費者組織加強</w:t>
      </w:r>
      <w:r w:rsidR="006270C5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交流</w:t>
      </w:r>
      <w:r w:rsidR="00FC2830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和合作</w:t>
      </w:r>
      <w:r w:rsidR="006270C5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，以及物價調查等</w:t>
      </w:r>
      <w:r w:rsidR="0082353D" w:rsidRPr="00BB7A0B">
        <w:rPr>
          <w:rFonts w:eastAsia="新細明體"/>
          <w:color w:val="000000" w:themeColor="text1"/>
          <w:spacing w:val="5"/>
          <w:sz w:val="28"/>
          <w:szCs w:val="28"/>
        </w:rPr>
        <w:t>。</w:t>
      </w:r>
    </w:p>
    <w:p w14:paraId="6F83A73E" w14:textId="241E83C2" w:rsidR="007C1AEA" w:rsidRPr="00BB7A0B" w:rsidRDefault="00572024" w:rsidP="004917CB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both"/>
        <w:rPr>
          <w:rFonts w:eastAsia="新細明體"/>
          <w:color w:val="000000" w:themeColor="text1"/>
          <w:spacing w:val="5"/>
          <w:sz w:val="28"/>
          <w:szCs w:val="28"/>
        </w:rPr>
      </w:pPr>
      <w:r w:rsidRPr="00BB7A0B">
        <w:rPr>
          <w:rFonts w:eastAsia="新細明體"/>
          <w:color w:val="000000" w:themeColor="text1"/>
          <w:spacing w:val="5"/>
          <w:sz w:val="28"/>
          <w:szCs w:val="28"/>
        </w:rPr>
        <w:tab/>
      </w:r>
      <w:r w:rsidR="00CA28A4" w:rsidRPr="00BB7A0B">
        <w:rPr>
          <w:rFonts w:eastAsia="新細明體"/>
          <w:color w:val="000000" w:themeColor="text1"/>
          <w:spacing w:val="5"/>
          <w:sz w:val="28"/>
          <w:szCs w:val="28"/>
        </w:rPr>
        <w:t>消費者委員會副主席歐永棠</w:t>
      </w:r>
      <w:r w:rsidR="009F449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會上</w:t>
      </w:r>
      <w:r w:rsidR="00021C1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介紹</w:t>
      </w:r>
      <w:r w:rsidR="00C73FA5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，</w:t>
      </w:r>
      <w:r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第</w:t>
      </w:r>
      <w:r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1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/2003</w:t>
      </w:r>
      <w:r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號法律《黃金商品化法律》</w:t>
      </w:r>
      <w:r w:rsidR="00E6734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實施已超過</w:t>
      </w:r>
      <w:r w:rsidR="00E6734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2</w:t>
      </w:r>
      <w:r w:rsidR="00E67349" w:rsidRPr="00BB7A0B">
        <w:rPr>
          <w:rFonts w:eastAsia="新細明體"/>
          <w:color w:val="000000" w:themeColor="text1"/>
          <w:spacing w:val="5"/>
          <w:sz w:val="28"/>
          <w:szCs w:val="28"/>
        </w:rPr>
        <w:t>0</w:t>
      </w:r>
      <w:r w:rsidR="00E6734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年，</w:t>
      </w:r>
      <w:r w:rsidR="00094F9C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為</w:t>
      </w:r>
      <w:r w:rsidR="00F64DCE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配合</w:t>
      </w:r>
      <w:r w:rsidR="00265FEC">
        <w:rPr>
          <w:rFonts w:eastAsia="新細明體" w:hint="eastAsia"/>
          <w:color w:val="000000" w:themeColor="text1"/>
          <w:spacing w:val="5"/>
          <w:sz w:val="28"/>
          <w:szCs w:val="28"/>
        </w:rPr>
        <w:t>社會</w:t>
      </w:r>
      <w:r w:rsidR="00207C91">
        <w:rPr>
          <w:rFonts w:eastAsia="新細明體" w:hint="eastAsia"/>
          <w:color w:val="000000" w:themeColor="text1"/>
          <w:spacing w:val="5"/>
          <w:sz w:val="28"/>
          <w:szCs w:val="28"/>
        </w:rPr>
        <w:t>消費模式</w:t>
      </w:r>
      <w:r w:rsidR="00F64DCE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發展</w:t>
      </w:r>
      <w:r w:rsidR="00207C91">
        <w:rPr>
          <w:rFonts w:eastAsia="新細明體" w:hint="eastAsia"/>
          <w:color w:val="000000" w:themeColor="text1"/>
          <w:spacing w:val="5"/>
          <w:sz w:val="28"/>
          <w:szCs w:val="28"/>
        </w:rPr>
        <w:t>的</w:t>
      </w:r>
      <w:r w:rsidR="00F64DCE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需要，消委會</w:t>
      </w:r>
      <w:r w:rsidR="00265FEC">
        <w:rPr>
          <w:rFonts w:eastAsia="新細明體" w:hint="eastAsia"/>
          <w:color w:val="000000" w:themeColor="text1"/>
          <w:spacing w:val="5"/>
          <w:sz w:val="28"/>
          <w:szCs w:val="28"/>
        </w:rPr>
        <w:t>經全面檢視</w:t>
      </w:r>
      <w:r w:rsidR="00265FEC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相關法律</w:t>
      </w:r>
      <w:r w:rsidR="00265FEC">
        <w:rPr>
          <w:rFonts w:eastAsia="新細明體" w:hint="eastAsia"/>
          <w:color w:val="000000" w:themeColor="text1"/>
          <w:spacing w:val="5"/>
          <w:sz w:val="28"/>
          <w:szCs w:val="28"/>
        </w:rPr>
        <w:t>後作出修改建議</w:t>
      </w:r>
      <w:r w:rsidR="00F64DCE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，</w:t>
      </w:r>
      <w:r w:rsidR="00265FEC">
        <w:rPr>
          <w:rFonts w:eastAsia="新細明體" w:hint="eastAsia"/>
          <w:color w:val="000000" w:themeColor="text1"/>
          <w:spacing w:val="5"/>
          <w:sz w:val="28"/>
          <w:szCs w:val="28"/>
        </w:rPr>
        <w:t>並</w:t>
      </w:r>
      <w:r w:rsidR="009273E9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就</w:t>
      </w:r>
      <w:r w:rsidR="00265FEC">
        <w:rPr>
          <w:rFonts w:eastAsia="新細明體" w:hint="eastAsia"/>
          <w:color w:val="000000" w:themeColor="text1"/>
          <w:spacing w:val="5"/>
          <w:sz w:val="28"/>
          <w:szCs w:val="28"/>
        </w:rPr>
        <w:t>該法律的現行規定及修改建議作具體講解，同時</w:t>
      </w:r>
      <w:r w:rsidR="00C46F5C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聽取各委員的意見。</w:t>
      </w:r>
      <w:r w:rsidR="001A692A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出席的委員</w:t>
      </w:r>
      <w:r w:rsidR="007F497D">
        <w:rPr>
          <w:rFonts w:eastAsia="新細明體" w:hint="eastAsia"/>
          <w:color w:val="000000" w:themeColor="text1"/>
          <w:spacing w:val="5"/>
          <w:sz w:val="28"/>
          <w:szCs w:val="28"/>
        </w:rPr>
        <w:t>就</w:t>
      </w:r>
      <w:r w:rsidR="001A692A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法律修改方向、主要規管範圍、黃金成色標準及檢定等</w:t>
      </w:r>
      <w:r w:rsidR="002A6E11">
        <w:rPr>
          <w:rFonts w:eastAsia="新細明體" w:hint="eastAsia"/>
          <w:color w:val="000000" w:themeColor="text1"/>
          <w:spacing w:val="5"/>
          <w:sz w:val="28"/>
          <w:szCs w:val="28"/>
        </w:rPr>
        <w:t>方面</w:t>
      </w:r>
      <w:r w:rsidR="007F497D">
        <w:rPr>
          <w:rFonts w:eastAsia="新細明體" w:hint="eastAsia"/>
          <w:color w:val="000000" w:themeColor="text1"/>
          <w:spacing w:val="5"/>
          <w:sz w:val="28"/>
          <w:szCs w:val="28"/>
        </w:rPr>
        <w:t>進行互動交流</w:t>
      </w:r>
      <w:r w:rsidR="00D2693A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。</w:t>
      </w:r>
    </w:p>
    <w:p w14:paraId="5204F997" w14:textId="42F2AB4D" w:rsidR="00B1449B" w:rsidRPr="00BB7A0B" w:rsidRDefault="00B1449B" w:rsidP="00384606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</w:rPr>
      </w:pP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梁碧珊</w:t>
      </w:r>
      <w:r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表示，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感謝</w:t>
      </w:r>
      <w:r w:rsidR="009454B7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諮委會</w:t>
      </w:r>
      <w:r w:rsidR="00FC1F87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委員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提出的寶貴意見，將積極研究及跟進相關建議，</w:t>
      </w:r>
      <w:r w:rsidR="00493D57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進一步優化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保護消費者權益</w:t>
      </w:r>
      <w:r w:rsidR="00493D57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的工作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。</w:t>
      </w:r>
    </w:p>
    <w:p w14:paraId="6C2678CB" w14:textId="589CA80D" w:rsidR="00D72CFF" w:rsidRPr="00BB7A0B" w:rsidRDefault="00D72CFF" w:rsidP="00384606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</w:rPr>
      </w:pP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出席會議的</w:t>
      </w:r>
      <w:r w:rsidR="009454B7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諮委會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成員包括</w:t>
      </w:r>
      <w:r w:rsidR="00687C9B" w:rsidRPr="00BB7A0B">
        <w:rPr>
          <w:rFonts w:eastAsia="新細明體"/>
          <w:color w:val="000000" w:themeColor="text1"/>
          <w:spacing w:val="5"/>
          <w:sz w:val="28"/>
          <w:szCs w:val="28"/>
        </w:rPr>
        <w:t>徐達明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、鍾卓業、梁焯文、江慧儀、鄧錦華、區小平、黃敏姿、黎浩然</w:t>
      </w:r>
      <w:r w:rsidR="00721F57" w:rsidRPr="00BB7A0B">
        <w:rPr>
          <w:rFonts w:eastAsia="新細明體"/>
          <w:color w:val="000000" w:themeColor="text1"/>
          <w:spacing w:val="5"/>
          <w:sz w:val="28"/>
          <w:szCs w:val="28"/>
        </w:rPr>
        <w:t>和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鄭穎堯。</w:t>
      </w:r>
    </w:p>
    <w:p w14:paraId="045A49AA" w14:textId="77777777" w:rsidR="007847A7" w:rsidRPr="00BB7A0B" w:rsidRDefault="007847A7" w:rsidP="00A211D7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right"/>
        <w:rPr>
          <w:rFonts w:eastAsia="新細明體"/>
          <w:color w:val="000000" w:themeColor="text1"/>
          <w:spacing w:val="5"/>
          <w:sz w:val="28"/>
          <w:szCs w:val="28"/>
        </w:rPr>
      </w:pPr>
    </w:p>
    <w:p w14:paraId="4B19A912" w14:textId="1973A7F0" w:rsidR="00A211D7" w:rsidRPr="00BB7A0B" w:rsidRDefault="00A211D7" w:rsidP="00A211D7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right"/>
        <w:rPr>
          <w:rFonts w:eastAsia="新細明體"/>
          <w:color w:val="000000" w:themeColor="text1"/>
          <w:spacing w:val="5"/>
          <w:sz w:val="28"/>
          <w:szCs w:val="28"/>
        </w:rPr>
      </w:pP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日期：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2025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年</w:t>
      </w:r>
      <w:r w:rsidR="00A10058" w:rsidRPr="00BB7A0B">
        <w:rPr>
          <w:rFonts w:eastAsia="新細明體" w:hint="eastAsia"/>
          <w:color w:val="000000" w:themeColor="text1"/>
          <w:spacing w:val="5"/>
          <w:sz w:val="28"/>
          <w:szCs w:val="28"/>
        </w:rPr>
        <w:t>6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月</w:t>
      </w:r>
      <w:r w:rsidR="00B27F3F" w:rsidRPr="00BB7A0B">
        <w:rPr>
          <w:rFonts w:eastAsia="新細明體"/>
          <w:color w:val="000000" w:themeColor="text1"/>
          <w:spacing w:val="5"/>
          <w:sz w:val="28"/>
          <w:szCs w:val="28"/>
        </w:rPr>
        <w:t>5</w:t>
      </w:r>
      <w:r w:rsidRPr="00BB7A0B">
        <w:rPr>
          <w:rFonts w:eastAsia="新細明體"/>
          <w:color w:val="000000" w:themeColor="text1"/>
          <w:spacing w:val="5"/>
          <w:sz w:val="28"/>
          <w:szCs w:val="28"/>
        </w:rPr>
        <w:t>日</w:t>
      </w:r>
    </w:p>
    <w:sectPr w:rsidR="00A211D7" w:rsidRPr="00BB7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CDD5" w14:textId="77777777" w:rsidR="00E6373B" w:rsidRDefault="00E6373B" w:rsidP="00E6373B">
      <w:r>
        <w:separator/>
      </w:r>
    </w:p>
  </w:endnote>
  <w:endnote w:type="continuationSeparator" w:id="0">
    <w:p w14:paraId="7F892509" w14:textId="77777777" w:rsidR="00E6373B" w:rsidRDefault="00E6373B" w:rsidP="00E6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AECB" w14:textId="77777777" w:rsidR="00E6373B" w:rsidRDefault="00E6373B" w:rsidP="00E6373B">
      <w:r>
        <w:separator/>
      </w:r>
    </w:p>
  </w:footnote>
  <w:footnote w:type="continuationSeparator" w:id="0">
    <w:p w14:paraId="3E55A830" w14:textId="77777777" w:rsidR="00E6373B" w:rsidRDefault="00E6373B" w:rsidP="00E6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FF"/>
    <w:rsid w:val="00012F7D"/>
    <w:rsid w:val="00021C18"/>
    <w:rsid w:val="0003414B"/>
    <w:rsid w:val="00037C1A"/>
    <w:rsid w:val="00066AC1"/>
    <w:rsid w:val="00094F9C"/>
    <w:rsid w:val="000D6A76"/>
    <w:rsid w:val="000D786E"/>
    <w:rsid w:val="000D7E95"/>
    <w:rsid w:val="000F459E"/>
    <w:rsid w:val="0010517B"/>
    <w:rsid w:val="001373D3"/>
    <w:rsid w:val="00176B48"/>
    <w:rsid w:val="0018739D"/>
    <w:rsid w:val="0019512C"/>
    <w:rsid w:val="001A07D9"/>
    <w:rsid w:val="001A692A"/>
    <w:rsid w:val="002005C5"/>
    <w:rsid w:val="00204462"/>
    <w:rsid w:val="00207C91"/>
    <w:rsid w:val="00210F26"/>
    <w:rsid w:val="00222877"/>
    <w:rsid w:val="00242874"/>
    <w:rsid w:val="002523D9"/>
    <w:rsid w:val="00254C3F"/>
    <w:rsid w:val="00265FEC"/>
    <w:rsid w:val="00277A8E"/>
    <w:rsid w:val="00282E98"/>
    <w:rsid w:val="002A6E11"/>
    <w:rsid w:val="002C0CB7"/>
    <w:rsid w:val="002D6012"/>
    <w:rsid w:val="002E73D8"/>
    <w:rsid w:val="002F18F9"/>
    <w:rsid w:val="00313389"/>
    <w:rsid w:val="00343FC4"/>
    <w:rsid w:val="00354F35"/>
    <w:rsid w:val="00355EEB"/>
    <w:rsid w:val="00361341"/>
    <w:rsid w:val="00384606"/>
    <w:rsid w:val="00385333"/>
    <w:rsid w:val="003B7774"/>
    <w:rsid w:val="003D2C58"/>
    <w:rsid w:val="003D7175"/>
    <w:rsid w:val="003E211E"/>
    <w:rsid w:val="003F3F39"/>
    <w:rsid w:val="003F6E39"/>
    <w:rsid w:val="00405F91"/>
    <w:rsid w:val="00415DA0"/>
    <w:rsid w:val="004228E7"/>
    <w:rsid w:val="00452062"/>
    <w:rsid w:val="00453149"/>
    <w:rsid w:val="00462728"/>
    <w:rsid w:val="00462FB5"/>
    <w:rsid w:val="00471455"/>
    <w:rsid w:val="004917CB"/>
    <w:rsid w:val="00493D57"/>
    <w:rsid w:val="00494D8F"/>
    <w:rsid w:val="00497245"/>
    <w:rsid w:val="004A6352"/>
    <w:rsid w:val="004B39BE"/>
    <w:rsid w:val="004F6056"/>
    <w:rsid w:val="005059E6"/>
    <w:rsid w:val="005206E1"/>
    <w:rsid w:val="00522326"/>
    <w:rsid w:val="00564C05"/>
    <w:rsid w:val="00565731"/>
    <w:rsid w:val="00572024"/>
    <w:rsid w:val="00597022"/>
    <w:rsid w:val="005C515D"/>
    <w:rsid w:val="005D5B12"/>
    <w:rsid w:val="005D77E0"/>
    <w:rsid w:val="005F6B34"/>
    <w:rsid w:val="005F6B3D"/>
    <w:rsid w:val="00607942"/>
    <w:rsid w:val="0061332D"/>
    <w:rsid w:val="006270C5"/>
    <w:rsid w:val="00657FF3"/>
    <w:rsid w:val="006747A3"/>
    <w:rsid w:val="00687C9B"/>
    <w:rsid w:val="006D1F54"/>
    <w:rsid w:val="006D2344"/>
    <w:rsid w:val="006D4918"/>
    <w:rsid w:val="006E10BE"/>
    <w:rsid w:val="00714584"/>
    <w:rsid w:val="00721F57"/>
    <w:rsid w:val="00725197"/>
    <w:rsid w:val="007847A7"/>
    <w:rsid w:val="007A6D31"/>
    <w:rsid w:val="007C1AEA"/>
    <w:rsid w:val="007C731B"/>
    <w:rsid w:val="007D5623"/>
    <w:rsid w:val="007E092C"/>
    <w:rsid w:val="007E2787"/>
    <w:rsid w:val="007E2AE0"/>
    <w:rsid w:val="007F0831"/>
    <w:rsid w:val="007F497D"/>
    <w:rsid w:val="00800D98"/>
    <w:rsid w:val="00807A0C"/>
    <w:rsid w:val="0082353D"/>
    <w:rsid w:val="008307AA"/>
    <w:rsid w:val="008550AE"/>
    <w:rsid w:val="0089010C"/>
    <w:rsid w:val="00892D2D"/>
    <w:rsid w:val="008A2A74"/>
    <w:rsid w:val="008B1241"/>
    <w:rsid w:val="008B267E"/>
    <w:rsid w:val="008B2900"/>
    <w:rsid w:val="008D74E0"/>
    <w:rsid w:val="00900555"/>
    <w:rsid w:val="0091023D"/>
    <w:rsid w:val="009273E9"/>
    <w:rsid w:val="00933E5C"/>
    <w:rsid w:val="009454B7"/>
    <w:rsid w:val="009574F7"/>
    <w:rsid w:val="00982BA6"/>
    <w:rsid w:val="009A0D8E"/>
    <w:rsid w:val="009A109A"/>
    <w:rsid w:val="009A10D8"/>
    <w:rsid w:val="009F4499"/>
    <w:rsid w:val="00A10058"/>
    <w:rsid w:val="00A20A79"/>
    <w:rsid w:val="00A211D7"/>
    <w:rsid w:val="00A34241"/>
    <w:rsid w:val="00A44079"/>
    <w:rsid w:val="00A67C1C"/>
    <w:rsid w:val="00A76BEE"/>
    <w:rsid w:val="00A92A9F"/>
    <w:rsid w:val="00AB4310"/>
    <w:rsid w:val="00AC13BE"/>
    <w:rsid w:val="00AF7774"/>
    <w:rsid w:val="00B027C3"/>
    <w:rsid w:val="00B11424"/>
    <w:rsid w:val="00B1449B"/>
    <w:rsid w:val="00B14C82"/>
    <w:rsid w:val="00B27F3F"/>
    <w:rsid w:val="00B74686"/>
    <w:rsid w:val="00B81BEF"/>
    <w:rsid w:val="00BB7A0B"/>
    <w:rsid w:val="00BD3034"/>
    <w:rsid w:val="00BD3844"/>
    <w:rsid w:val="00BD6B91"/>
    <w:rsid w:val="00C02EC6"/>
    <w:rsid w:val="00C34765"/>
    <w:rsid w:val="00C45421"/>
    <w:rsid w:val="00C46F5C"/>
    <w:rsid w:val="00C73FA5"/>
    <w:rsid w:val="00C821D5"/>
    <w:rsid w:val="00CA28A4"/>
    <w:rsid w:val="00CA56CB"/>
    <w:rsid w:val="00CD0781"/>
    <w:rsid w:val="00D05859"/>
    <w:rsid w:val="00D2693A"/>
    <w:rsid w:val="00D534C6"/>
    <w:rsid w:val="00D72CFF"/>
    <w:rsid w:val="00D76FB6"/>
    <w:rsid w:val="00D779E5"/>
    <w:rsid w:val="00D77D3F"/>
    <w:rsid w:val="00DD553D"/>
    <w:rsid w:val="00DD6C6F"/>
    <w:rsid w:val="00DE770F"/>
    <w:rsid w:val="00E3547A"/>
    <w:rsid w:val="00E56018"/>
    <w:rsid w:val="00E563FA"/>
    <w:rsid w:val="00E62436"/>
    <w:rsid w:val="00E6373B"/>
    <w:rsid w:val="00E65311"/>
    <w:rsid w:val="00E67349"/>
    <w:rsid w:val="00E82196"/>
    <w:rsid w:val="00EB4599"/>
    <w:rsid w:val="00EB6198"/>
    <w:rsid w:val="00EF5A52"/>
    <w:rsid w:val="00F12230"/>
    <w:rsid w:val="00F2731C"/>
    <w:rsid w:val="00F27D8D"/>
    <w:rsid w:val="00F64DCE"/>
    <w:rsid w:val="00F76768"/>
    <w:rsid w:val="00F91EDC"/>
    <w:rsid w:val="00FB099A"/>
    <w:rsid w:val="00FC1F87"/>
    <w:rsid w:val="00FC2830"/>
    <w:rsid w:val="00FC3BE8"/>
    <w:rsid w:val="00FC55E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7EE2D4B"/>
  <w15:chartTrackingRefBased/>
  <w15:docId w15:val="{7FCFE385-A740-4E6D-B794-4654AF47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72CF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2C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72C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fitted">
    <w:name w:val="textfitted"/>
    <w:basedOn w:val="a0"/>
    <w:rsid w:val="00D72CFF"/>
  </w:style>
  <w:style w:type="paragraph" w:styleId="a3">
    <w:name w:val="header"/>
    <w:basedOn w:val="a"/>
    <w:link w:val="a4"/>
    <w:uiPriority w:val="99"/>
    <w:unhideWhenUsed/>
    <w:rsid w:val="00E6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7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7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15</cp:revision>
  <cp:lastPrinted>2025-06-03T10:02:00Z</cp:lastPrinted>
  <dcterms:created xsi:type="dcterms:W3CDTF">2025-06-04T08:21:00Z</dcterms:created>
  <dcterms:modified xsi:type="dcterms:W3CDTF">2025-06-05T08:14:00Z</dcterms:modified>
</cp:coreProperties>
</file>