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DCA2" w14:textId="6DE59772" w:rsidR="00F71412" w:rsidRDefault="00F71412" w:rsidP="00211038">
      <w:pPr>
        <w:spacing w:beforeLines="30" w:before="72" w:afterLines="30" w:after="72" w:line="380" w:lineRule="atLeast"/>
        <w:rPr>
          <w:rFonts w:ascii="新細明體" w:hAnsi="新細明體" w:cs="細明體"/>
          <w:b/>
          <w:noProof/>
          <w:sz w:val="28"/>
          <w:szCs w:val="28"/>
        </w:rPr>
      </w:pPr>
      <w:r>
        <w:rPr>
          <w:rFonts w:ascii="新細明體" w:hAnsi="新細明體" w:cs="細明體" w:hint="eastAsia"/>
          <w:b/>
          <w:noProof/>
          <w:sz w:val="28"/>
          <w:szCs w:val="28"/>
        </w:rPr>
        <w:t>消費者委員會訊：</w:t>
      </w:r>
    </w:p>
    <w:p w14:paraId="29FA357A" w14:textId="77777777" w:rsidR="00242C89" w:rsidRDefault="00242C89" w:rsidP="00211038">
      <w:pPr>
        <w:widowControl/>
        <w:spacing w:beforeLines="30" w:before="72" w:afterLines="30" w:after="72" w:line="380" w:lineRule="atLeast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</w:p>
    <w:p w14:paraId="5171B0CA" w14:textId="76CA086D" w:rsidR="00BB0B7D" w:rsidRPr="00CD54C5" w:rsidRDefault="00BB0B7D" w:rsidP="00622CFD">
      <w:pPr>
        <w:widowControl/>
        <w:spacing w:beforeLines="30" w:before="72" w:afterLines="30" w:after="72" w:line="380" w:lineRule="atLeast"/>
        <w:ind w:firstLineChars="200" w:firstLine="641"/>
        <w:jc w:val="center"/>
        <w:rPr>
          <w:rFonts w:eastAsiaTheme="minorEastAsia"/>
          <w:b/>
          <w:color w:val="000000"/>
          <w:kern w:val="0"/>
          <w:sz w:val="32"/>
          <w:szCs w:val="32"/>
        </w:rPr>
      </w:pPr>
      <w:bookmarkStart w:id="0" w:name="_Hlk201826218"/>
      <w:bookmarkStart w:id="1" w:name="_Hlk201823507"/>
      <w:r w:rsidRPr="00CD54C5">
        <w:rPr>
          <w:rFonts w:eastAsiaTheme="minorEastAsia"/>
          <w:b/>
          <w:color w:val="000000"/>
          <w:kern w:val="0"/>
          <w:sz w:val="32"/>
          <w:szCs w:val="32"/>
        </w:rPr>
        <w:t>《澳門消費》公佈</w:t>
      </w:r>
      <w:r w:rsidR="005E5B2A" w:rsidRPr="00CD54C5">
        <w:rPr>
          <w:rFonts w:eastAsiaTheme="minorEastAsia"/>
          <w:b/>
          <w:color w:val="000000"/>
          <w:kern w:val="0"/>
          <w:sz w:val="32"/>
          <w:szCs w:val="32"/>
        </w:rPr>
        <w:t>衛生卷紙</w:t>
      </w:r>
      <w:r w:rsidR="003016CD" w:rsidRPr="00CD54C5">
        <w:rPr>
          <w:rFonts w:eastAsiaTheme="minorEastAsia"/>
          <w:b/>
          <w:color w:val="000000"/>
          <w:kern w:val="0"/>
          <w:sz w:val="32"/>
          <w:szCs w:val="32"/>
        </w:rPr>
        <w:t>測試報告</w:t>
      </w:r>
      <w:r w:rsidR="00A24851" w:rsidRPr="00CD54C5">
        <w:rPr>
          <w:rFonts w:eastAsiaTheme="minorEastAsia"/>
          <w:b/>
          <w:color w:val="000000"/>
          <w:kern w:val="0"/>
          <w:sz w:val="32"/>
          <w:szCs w:val="32"/>
        </w:rPr>
        <w:t>4</w:t>
      </w:r>
      <w:r w:rsidR="0088722E" w:rsidRPr="00CD54C5">
        <w:rPr>
          <w:rFonts w:eastAsiaTheme="minorEastAsia"/>
          <w:b/>
          <w:color w:val="000000"/>
          <w:kern w:val="0"/>
          <w:sz w:val="32"/>
          <w:szCs w:val="32"/>
        </w:rPr>
        <w:t>款</w:t>
      </w:r>
      <w:r w:rsidR="00A24851" w:rsidRPr="00CD54C5">
        <w:rPr>
          <w:rFonts w:eastAsiaTheme="minorEastAsia"/>
          <w:b/>
          <w:color w:val="000000"/>
          <w:kern w:val="0"/>
          <w:sz w:val="32"/>
          <w:szCs w:val="32"/>
        </w:rPr>
        <w:t>樣本</w:t>
      </w:r>
      <w:r w:rsidR="00792194" w:rsidRPr="00CD54C5">
        <w:rPr>
          <w:rFonts w:eastAsiaTheme="minorEastAsia"/>
          <w:b/>
          <w:color w:val="000000"/>
          <w:kern w:val="0"/>
          <w:sz w:val="32"/>
          <w:szCs w:val="32"/>
        </w:rPr>
        <w:t>可</w:t>
      </w:r>
      <w:r w:rsidR="007F1D8A" w:rsidRPr="00CD54C5">
        <w:rPr>
          <w:rFonts w:eastAsiaTheme="minorEastAsia"/>
          <w:b/>
          <w:color w:val="000000"/>
          <w:kern w:val="0"/>
          <w:sz w:val="32"/>
          <w:szCs w:val="32"/>
        </w:rPr>
        <w:t>分散性</w:t>
      </w:r>
      <w:r w:rsidR="00792194" w:rsidRPr="00CD54C5">
        <w:rPr>
          <w:rFonts w:eastAsiaTheme="minorEastAsia"/>
          <w:b/>
          <w:color w:val="000000"/>
          <w:kern w:val="0"/>
          <w:sz w:val="32"/>
          <w:szCs w:val="32"/>
        </w:rPr>
        <w:t>檢測不過關</w:t>
      </w:r>
    </w:p>
    <w:p w14:paraId="4D9B6DF2" w14:textId="77777777" w:rsidR="00577C3B" w:rsidRPr="00CD54C5" w:rsidRDefault="00577C3B" w:rsidP="00C814A8">
      <w:pPr>
        <w:widowControl/>
        <w:spacing w:beforeLines="30" w:before="72" w:afterLines="30" w:after="72" w:line="380" w:lineRule="atLeast"/>
        <w:ind w:firstLineChars="200" w:firstLine="561"/>
        <w:jc w:val="center"/>
        <w:rPr>
          <w:rFonts w:eastAsiaTheme="minorEastAsia"/>
          <w:b/>
          <w:color w:val="000000"/>
          <w:kern w:val="0"/>
          <w:sz w:val="28"/>
          <w:szCs w:val="28"/>
        </w:rPr>
      </w:pPr>
    </w:p>
    <w:p w14:paraId="3279613A" w14:textId="72568CAB" w:rsidR="00DA5A05" w:rsidRPr="00CD54C5" w:rsidRDefault="007C55AA" w:rsidP="00417F03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color w:val="000000"/>
          <w:kern w:val="0"/>
          <w:sz w:val="28"/>
          <w:szCs w:val="28"/>
        </w:rPr>
      </w:pPr>
      <w:r w:rsidRPr="00CD54C5">
        <w:rPr>
          <w:rFonts w:eastAsiaTheme="minorEastAsia"/>
          <w:color w:val="000000"/>
          <w:kern w:val="0"/>
          <w:sz w:val="28"/>
          <w:szCs w:val="28"/>
        </w:rPr>
        <w:t>衛生卷紙</w:t>
      </w:r>
      <w:r w:rsidR="00991E4D" w:rsidRPr="00CD54C5">
        <w:rPr>
          <w:rFonts w:eastAsiaTheme="minorEastAsia"/>
          <w:color w:val="000000"/>
          <w:kern w:val="0"/>
          <w:sz w:val="28"/>
          <w:szCs w:val="28"/>
        </w:rPr>
        <w:t>的</w:t>
      </w:r>
      <w:r w:rsidRPr="00CD54C5">
        <w:rPr>
          <w:rFonts w:eastAsiaTheme="minorEastAsia"/>
          <w:color w:val="000000"/>
          <w:kern w:val="0"/>
          <w:sz w:val="28"/>
          <w:szCs w:val="28"/>
        </w:rPr>
        <w:t>品質是選購</w:t>
      </w:r>
      <w:r w:rsidR="0039145A" w:rsidRPr="00CD54C5">
        <w:rPr>
          <w:rFonts w:eastAsiaTheme="minorEastAsia"/>
          <w:color w:val="000000"/>
          <w:kern w:val="0"/>
          <w:sz w:val="28"/>
          <w:szCs w:val="28"/>
        </w:rPr>
        <w:t>考慮</w:t>
      </w:r>
      <w:r w:rsidRPr="00CD54C5">
        <w:rPr>
          <w:rFonts w:eastAsiaTheme="minorEastAsia"/>
          <w:color w:val="000000"/>
          <w:kern w:val="0"/>
          <w:sz w:val="28"/>
          <w:szCs w:val="28"/>
        </w:rPr>
        <w:t>條件之一，為提供更</w:t>
      </w:r>
      <w:r w:rsidR="002936A1" w:rsidRPr="00CD54C5">
        <w:rPr>
          <w:rFonts w:eastAsiaTheme="minorEastAsia"/>
          <w:color w:val="000000"/>
          <w:kern w:val="0"/>
          <w:sz w:val="28"/>
          <w:szCs w:val="28"/>
        </w:rPr>
        <w:t>多</w:t>
      </w:r>
      <w:r w:rsidRPr="00CD54C5">
        <w:rPr>
          <w:rFonts w:eastAsiaTheme="minorEastAsia"/>
          <w:color w:val="000000"/>
          <w:kern w:val="0"/>
          <w:sz w:val="28"/>
          <w:szCs w:val="28"/>
        </w:rPr>
        <w:t>資訊供</w:t>
      </w:r>
      <w:r w:rsidR="0039145A" w:rsidRPr="00CD54C5">
        <w:rPr>
          <w:rFonts w:eastAsiaTheme="minorEastAsia"/>
          <w:color w:val="000000"/>
          <w:kern w:val="0"/>
          <w:sz w:val="28"/>
          <w:szCs w:val="28"/>
        </w:rPr>
        <w:t>消費者</w:t>
      </w:r>
      <w:r w:rsidRPr="00CD54C5">
        <w:rPr>
          <w:rFonts w:eastAsiaTheme="minorEastAsia"/>
          <w:color w:val="000000"/>
          <w:kern w:val="0"/>
          <w:sz w:val="28"/>
          <w:szCs w:val="28"/>
        </w:rPr>
        <w:t>參考，</w:t>
      </w:r>
      <w:r w:rsidR="005E5B2A" w:rsidRPr="00CD54C5">
        <w:rPr>
          <w:rFonts w:eastAsiaTheme="minorEastAsia"/>
          <w:color w:val="000000"/>
          <w:kern w:val="0"/>
          <w:sz w:val="28"/>
          <w:szCs w:val="28"/>
        </w:rPr>
        <w:t>消費者</w:t>
      </w:r>
      <w:r w:rsidR="0096527F" w:rsidRPr="00CD54C5">
        <w:rPr>
          <w:rFonts w:eastAsiaTheme="minorEastAsia"/>
          <w:color w:val="000000"/>
          <w:kern w:val="0"/>
          <w:sz w:val="28"/>
          <w:szCs w:val="28"/>
        </w:rPr>
        <w:t>委員會</w:t>
      </w:r>
      <w:r w:rsidR="002936A1" w:rsidRPr="00CD54C5">
        <w:rPr>
          <w:rFonts w:eastAsiaTheme="minorEastAsia"/>
          <w:color w:val="000000"/>
          <w:kern w:val="0"/>
          <w:sz w:val="28"/>
          <w:szCs w:val="28"/>
        </w:rPr>
        <w:t>測試</w:t>
      </w:r>
      <w:r w:rsidR="005E5B2A" w:rsidRPr="00CD54C5">
        <w:rPr>
          <w:rFonts w:eastAsiaTheme="minorEastAsia"/>
          <w:color w:val="000000"/>
          <w:kern w:val="0"/>
          <w:sz w:val="28"/>
          <w:szCs w:val="28"/>
        </w:rPr>
        <w:t>衛生卷紙</w:t>
      </w:r>
      <w:r w:rsidR="0088722E" w:rsidRPr="00CD54C5">
        <w:rPr>
          <w:rFonts w:eastAsiaTheme="minorEastAsia"/>
          <w:color w:val="000000"/>
          <w:kern w:val="0"/>
          <w:sz w:val="28"/>
          <w:szCs w:val="28"/>
        </w:rPr>
        <w:t>的</w:t>
      </w:r>
      <w:r w:rsidR="002936A1" w:rsidRPr="00CD54C5">
        <w:rPr>
          <w:rFonts w:eastAsiaTheme="minorEastAsia"/>
          <w:color w:val="000000"/>
          <w:kern w:val="0"/>
          <w:sz w:val="28"/>
          <w:szCs w:val="28"/>
        </w:rPr>
        <w:t>品質</w:t>
      </w:r>
      <w:r w:rsidR="00DA5A05" w:rsidRPr="00CD54C5">
        <w:rPr>
          <w:rFonts w:eastAsiaTheme="minorEastAsia"/>
          <w:color w:val="000000"/>
          <w:kern w:val="0"/>
          <w:sz w:val="28"/>
          <w:szCs w:val="28"/>
        </w:rPr>
        <w:t>，</w:t>
      </w:r>
      <w:r w:rsidRPr="00CD54C5">
        <w:rPr>
          <w:rFonts w:eastAsiaTheme="minorEastAsia"/>
          <w:color w:val="000000"/>
          <w:kern w:val="0"/>
          <w:sz w:val="28"/>
          <w:szCs w:val="28"/>
        </w:rPr>
        <w:t>結果顯示</w:t>
      </w:r>
      <w:r w:rsidR="00B31809" w:rsidRPr="00CD54C5">
        <w:rPr>
          <w:rFonts w:eastAsiaTheme="minorEastAsia"/>
          <w:color w:val="000000"/>
          <w:kern w:val="0"/>
          <w:sz w:val="28"/>
          <w:szCs w:val="28"/>
        </w:rPr>
        <w:t>15</w:t>
      </w:r>
      <w:r w:rsidR="00B31809" w:rsidRPr="00CD54C5">
        <w:rPr>
          <w:rFonts w:eastAsiaTheme="minorEastAsia"/>
          <w:color w:val="000000"/>
          <w:kern w:val="0"/>
          <w:sz w:val="28"/>
          <w:szCs w:val="28"/>
        </w:rPr>
        <w:t>款</w:t>
      </w:r>
      <w:r w:rsidRPr="00CD54C5">
        <w:rPr>
          <w:rFonts w:eastAsiaTheme="minorEastAsia"/>
          <w:color w:val="000000"/>
          <w:kern w:val="0"/>
          <w:sz w:val="28"/>
          <w:szCs w:val="28"/>
        </w:rPr>
        <w:t>樣本</w:t>
      </w:r>
      <w:r w:rsidR="000E7161" w:rsidRPr="00CD54C5">
        <w:rPr>
          <w:rFonts w:eastAsiaTheme="minorEastAsia"/>
          <w:color w:val="000000"/>
          <w:kern w:val="0"/>
          <w:sz w:val="28"/>
          <w:szCs w:val="28"/>
        </w:rPr>
        <w:t>中有</w:t>
      </w:r>
      <w:r w:rsidRPr="00CD54C5">
        <w:rPr>
          <w:rFonts w:eastAsiaTheme="minorEastAsia"/>
          <w:color w:val="000000"/>
          <w:kern w:val="0"/>
          <w:sz w:val="28"/>
          <w:szCs w:val="28"/>
        </w:rPr>
        <w:t>4</w:t>
      </w:r>
      <w:r w:rsidR="00555B40" w:rsidRPr="00CD54C5">
        <w:rPr>
          <w:rFonts w:eastAsiaTheme="minorEastAsia"/>
          <w:color w:val="000000"/>
          <w:kern w:val="0"/>
          <w:sz w:val="28"/>
          <w:szCs w:val="28"/>
        </w:rPr>
        <w:t>款</w:t>
      </w:r>
      <w:r w:rsidR="000E7161" w:rsidRPr="00CD54C5">
        <w:rPr>
          <w:rFonts w:eastAsiaTheme="minorEastAsia"/>
          <w:color w:val="000000"/>
          <w:kern w:val="0"/>
          <w:sz w:val="28"/>
          <w:szCs w:val="28"/>
        </w:rPr>
        <w:t>樣本</w:t>
      </w:r>
      <w:r w:rsidR="00555B40" w:rsidRPr="00CD54C5">
        <w:rPr>
          <w:rFonts w:eastAsiaTheme="minorEastAsia"/>
          <w:color w:val="000000"/>
          <w:kern w:val="0"/>
          <w:sz w:val="28"/>
          <w:szCs w:val="28"/>
        </w:rPr>
        <w:t>的可分散性未能通過測試，</w:t>
      </w:r>
      <w:r w:rsidR="0088722E" w:rsidRPr="00CD54C5">
        <w:rPr>
          <w:rFonts w:eastAsiaTheme="minorEastAsia"/>
          <w:color w:val="000000"/>
          <w:kern w:val="0"/>
          <w:sz w:val="28"/>
          <w:szCs w:val="28"/>
        </w:rPr>
        <w:t>有可能導致</w:t>
      </w:r>
      <w:r w:rsidR="00555B40" w:rsidRPr="00CD54C5">
        <w:rPr>
          <w:rFonts w:eastAsiaTheme="minorEastAsia"/>
          <w:color w:val="000000"/>
          <w:kern w:val="0"/>
          <w:sz w:val="28"/>
          <w:szCs w:val="28"/>
        </w:rPr>
        <w:t>馬桶堵塞</w:t>
      </w:r>
      <w:r w:rsidR="00DA5A05" w:rsidRPr="00CD54C5">
        <w:rPr>
          <w:rFonts w:eastAsiaTheme="minorEastAsia"/>
          <w:color w:val="000000"/>
          <w:kern w:val="0"/>
          <w:sz w:val="28"/>
          <w:szCs w:val="28"/>
        </w:rPr>
        <w:t>，</w:t>
      </w:r>
      <w:r w:rsidR="0088722E" w:rsidRPr="00CD54C5">
        <w:rPr>
          <w:rFonts w:eastAsiaTheme="minorEastAsia"/>
          <w:color w:val="000000"/>
          <w:kern w:val="0"/>
          <w:sz w:val="28"/>
          <w:szCs w:val="28"/>
        </w:rPr>
        <w:t>該</w:t>
      </w:r>
      <w:r w:rsidR="00DA5A05" w:rsidRPr="00CD54C5">
        <w:rPr>
          <w:rFonts w:eastAsiaTheme="minorEastAsia"/>
          <w:color w:val="000000"/>
          <w:kern w:val="0"/>
          <w:sz w:val="28"/>
          <w:szCs w:val="28"/>
        </w:rPr>
        <w:t>測試</w:t>
      </w:r>
      <w:r w:rsidR="00B31809" w:rsidRPr="00CD54C5">
        <w:rPr>
          <w:rFonts w:eastAsiaTheme="minorEastAsia"/>
          <w:color w:val="000000"/>
          <w:kern w:val="0"/>
          <w:sz w:val="28"/>
          <w:szCs w:val="28"/>
        </w:rPr>
        <w:t>報告</w:t>
      </w:r>
      <w:r w:rsidRPr="00CD54C5">
        <w:rPr>
          <w:rFonts w:eastAsiaTheme="minorEastAsia"/>
          <w:color w:val="000000"/>
          <w:kern w:val="0"/>
          <w:sz w:val="28"/>
          <w:szCs w:val="28"/>
        </w:rPr>
        <w:t>刊登</w:t>
      </w:r>
      <w:r w:rsidR="00592BC2" w:rsidRPr="00CD54C5">
        <w:rPr>
          <w:rFonts w:eastAsiaTheme="minorEastAsia"/>
          <w:color w:val="000000"/>
          <w:kern w:val="0"/>
          <w:sz w:val="28"/>
          <w:szCs w:val="28"/>
        </w:rPr>
        <w:t>於</w:t>
      </w:r>
      <w:r w:rsidR="00DA5A05" w:rsidRPr="00CD54C5">
        <w:rPr>
          <w:rFonts w:eastAsiaTheme="minorEastAsia"/>
          <w:color w:val="000000"/>
          <w:kern w:val="0"/>
          <w:sz w:val="28"/>
          <w:szCs w:val="28"/>
        </w:rPr>
        <w:t>新</w:t>
      </w:r>
      <w:r w:rsidR="00B31809" w:rsidRPr="00CD54C5">
        <w:rPr>
          <w:rFonts w:eastAsiaTheme="minorEastAsia"/>
          <w:color w:val="000000"/>
          <w:kern w:val="0"/>
          <w:sz w:val="28"/>
          <w:szCs w:val="28"/>
        </w:rPr>
        <w:t>出版的</w:t>
      </w:r>
      <w:r w:rsidR="00DA5A05" w:rsidRPr="00CD54C5">
        <w:rPr>
          <w:rFonts w:eastAsiaTheme="minorEastAsia"/>
          <w:color w:val="000000"/>
          <w:kern w:val="0"/>
          <w:sz w:val="28"/>
          <w:szCs w:val="28"/>
        </w:rPr>
        <w:t>第</w:t>
      </w:r>
      <w:r w:rsidR="00DA5A05" w:rsidRPr="00CD54C5">
        <w:rPr>
          <w:rFonts w:eastAsiaTheme="minorEastAsia"/>
          <w:color w:val="000000"/>
          <w:kern w:val="0"/>
          <w:sz w:val="28"/>
          <w:szCs w:val="28"/>
        </w:rPr>
        <w:t>382</w:t>
      </w:r>
      <w:r w:rsidR="00DA5A05" w:rsidRPr="00CD54C5">
        <w:rPr>
          <w:rFonts w:eastAsiaTheme="minorEastAsia"/>
          <w:color w:val="000000"/>
          <w:kern w:val="0"/>
          <w:sz w:val="28"/>
          <w:szCs w:val="28"/>
        </w:rPr>
        <w:t>期《澳門消費》。</w:t>
      </w:r>
      <w:r w:rsidR="00991E4D" w:rsidRPr="00CD54C5">
        <w:rPr>
          <w:rFonts w:eastAsiaTheme="minorEastAsia"/>
          <w:color w:val="000000"/>
          <w:kern w:val="0"/>
          <w:sz w:val="28"/>
          <w:szCs w:val="28"/>
        </w:rPr>
        <w:t>為</w:t>
      </w:r>
      <w:r w:rsidR="00555B40" w:rsidRPr="00CD54C5">
        <w:rPr>
          <w:rFonts w:eastAsiaTheme="minorEastAsia"/>
          <w:color w:val="000000"/>
          <w:kern w:val="0"/>
          <w:sz w:val="28"/>
          <w:szCs w:val="28"/>
        </w:rPr>
        <w:t>幫助長者</w:t>
      </w:r>
      <w:r w:rsidR="0088722E" w:rsidRPr="00CD54C5">
        <w:rPr>
          <w:rFonts w:eastAsiaTheme="minorEastAsia"/>
          <w:color w:val="000000"/>
          <w:kern w:val="0"/>
          <w:sz w:val="28"/>
          <w:szCs w:val="28"/>
        </w:rPr>
        <w:t>有效管理</w:t>
      </w:r>
      <w:r w:rsidR="008B2025" w:rsidRPr="00CD54C5">
        <w:rPr>
          <w:rFonts w:eastAsiaTheme="minorEastAsia"/>
          <w:color w:val="000000"/>
          <w:kern w:val="0"/>
          <w:sz w:val="28"/>
          <w:szCs w:val="28"/>
        </w:rPr>
        <w:t>手機</w:t>
      </w:r>
      <w:r w:rsidR="000E7161" w:rsidRPr="00CD54C5">
        <w:rPr>
          <w:rFonts w:eastAsiaTheme="minorEastAsia"/>
          <w:color w:val="000000"/>
          <w:kern w:val="0"/>
          <w:sz w:val="28"/>
          <w:szCs w:val="28"/>
        </w:rPr>
        <w:t>數</w:t>
      </w:r>
      <w:r w:rsidR="00991E4D" w:rsidRPr="00CD54C5">
        <w:rPr>
          <w:rFonts w:eastAsiaTheme="minorEastAsia"/>
          <w:color w:val="000000"/>
          <w:kern w:val="0"/>
          <w:sz w:val="28"/>
          <w:szCs w:val="28"/>
        </w:rPr>
        <w:t>據</w:t>
      </w:r>
      <w:r w:rsidR="008B2025" w:rsidRPr="00CD54C5">
        <w:rPr>
          <w:rFonts w:eastAsiaTheme="minorEastAsia"/>
          <w:color w:val="000000"/>
          <w:kern w:val="0"/>
          <w:sz w:val="28"/>
          <w:szCs w:val="28"/>
        </w:rPr>
        <w:t>流量</w:t>
      </w:r>
      <w:r w:rsidR="0088722E" w:rsidRPr="00CD54C5">
        <w:rPr>
          <w:rFonts w:eastAsiaTheme="minorEastAsia"/>
          <w:color w:val="000000"/>
          <w:kern w:val="0"/>
          <w:sz w:val="28"/>
          <w:szCs w:val="28"/>
        </w:rPr>
        <w:t>，避免</w:t>
      </w:r>
      <w:r w:rsidR="000E7161" w:rsidRPr="00CD54C5">
        <w:rPr>
          <w:rFonts w:eastAsiaTheme="minorEastAsia"/>
          <w:color w:val="000000"/>
          <w:kern w:val="0"/>
          <w:sz w:val="28"/>
          <w:szCs w:val="28"/>
        </w:rPr>
        <w:t>超額使用</w:t>
      </w:r>
      <w:r w:rsidR="00991E4D" w:rsidRPr="00CD54C5">
        <w:rPr>
          <w:rFonts w:eastAsiaTheme="minorEastAsia"/>
          <w:color w:val="000000"/>
          <w:kern w:val="0"/>
          <w:sz w:val="28"/>
          <w:szCs w:val="28"/>
        </w:rPr>
        <w:t>，《澳門消費》</w:t>
      </w:r>
      <w:r w:rsidR="00B871BA" w:rsidRPr="00CD54C5">
        <w:rPr>
          <w:rFonts w:eastAsiaTheme="minorEastAsia"/>
          <w:color w:val="000000"/>
          <w:kern w:val="0"/>
          <w:sz w:val="28"/>
          <w:szCs w:val="28"/>
        </w:rPr>
        <w:t>訪問專業人士</w:t>
      </w:r>
      <w:r w:rsidR="00991E4D" w:rsidRPr="00CD54C5">
        <w:rPr>
          <w:rFonts w:eastAsiaTheme="minorEastAsia"/>
          <w:color w:val="000000"/>
          <w:kern w:val="0"/>
          <w:sz w:val="28"/>
          <w:szCs w:val="28"/>
        </w:rPr>
        <w:t>提供</w:t>
      </w:r>
      <w:r w:rsidR="000E7161" w:rsidRPr="00CD54C5">
        <w:rPr>
          <w:rFonts w:eastAsiaTheme="minorEastAsia"/>
          <w:color w:val="000000"/>
          <w:kern w:val="0"/>
          <w:sz w:val="28"/>
          <w:szCs w:val="28"/>
        </w:rPr>
        <w:t>簡易</w:t>
      </w:r>
      <w:r w:rsidR="007F371D">
        <w:rPr>
          <w:rFonts w:eastAsiaTheme="minorEastAsia" w:hint="eastAsia"/>
          <w:color w:val="000000"/>
          <w:kern w:val="0"/>
          <w:sz w:val="28"/>
          <w:szCs w:val="28"/>
        </w:rPr>
        <w:t>的</w:t>
      </w:r>
      <w:r w:rsidR="000E7161" w:rsidRPr="00CD54C5">
        <w:rPr>
          <w:rFonts w:eastAsiaTheme="minorEastAsia"/>
          <w:color w:val="000000"/>
          <w:kern w:val="0"/>
          <w:sz w:val="28"/>
          <w:szCs w:val="28"/>
        </w:rPr>
        <w:t>管理技巧</w:t>
      </w:r>
      <w:r w:rsidR="00DA5A05" w:rsidRPr="00CD54C5">
        <w:rPr>
          <w:rFonts w:eastAsiaTheme="minorEastAsia"/>
          <w:color w:val="000000"/>
          <w:kern w:val="0"/>
          <w:sz w:val="28"/>
          <w:szCs w:val="28"/>
        </w:rPr>
        <w:t>。</w:t>
      </w:r>
    </w:p>
    <w:p w14:paraId="4E430B37" w14:textId="0D9BD25E" w:rsidR="000A63D3" w:rsidRPr="00CD54C5" w:rsidRDefault="00792194" w:rsidP="00417F03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eastAsiaTheme="minorEastAsia"/>
          <w:b/>
          <w:color w:val="000000"/>
          <w:kern w:val="0"/>
          <w:sz w:val="28"/>
          <w:szCs w:val="28"/>
        </w:rPr>
      </w:pPr>
      <w:r w:rsidRPr="00CD54C5">
        <w:rPr>
          <w:rFonts w:eastAsiaTheme="minorEastAsia"/>
          <w:b/>
          <w:color w:val="000000"/>
          <w:kern w:val="0"/>
          <w:sz w:val="28"/>
          <w:szCs w:val="28"/>
        </w:rPr>
        <w:t>衛生卷</w:t>
      </w:r>
      <w:r w:rsidR="0039145A" w:rsidRPr="00CD54C5">
        <w:rPr>
          <w:rFonts w:eastAsiaTheme="minorEastAsia"/>
          <w:b/>
          <w:color w:val="000000"/>
          <w:kern w:val="0"/>
          <w:sz w:val="28"/>
          <w:szCs w:val="28"/>
        </w:rPr>
        <w:t>紙</w:t>
      </w:r>
      <w:r w:rsidRPr="00CD54C5">
        <w:rPr>
          <w:rFonts w:eastAsiaTheme="minorEastAsia"/>
          <w:b/>
          <w:color w:val="000000"/>
          <w:kern w:val="0"/>
          <w:sz w:val="28"/>
          <w:szCs w:val="28"/>
        </w:rPr>
        <w:t>難沖散</w:t>
      </w:r>
      <w:r w:rsidR="000E7161" w:rsidRPr="00CD54C5">
        <w:rPr>
          <w:b/>
          <w:color w:val="000000"/>
          <w:kern w:val="0"/>
          <w:sz w:val="28"/>
          <w:szCs w:val="28"/>
        </w:rPr>
        <w:t>容</w:t>
      </w:r>
      <w:r w:rsidRPr="00CD54C5">
        <w:rPr>
          <w:rFonts w:eastAsiaTheme="minorEastAsia"/>
          <w:b/>
          <w:color w:val="000000"/>
          <w:kern w:val="0"/>
          <w:sz w:val="28"/>
          <w:szCs w:val="28"/>
        </w:rPr>
        <w:t>易堵塞</w:t>
      </w:r>
      <w:r w:rsidR="008B2025" w:rsidRPr="00CD54C5">
        <w:rPr>
          <w:rFonts w:eastAsiaTheme="minorEastAsia"/>
          <w:b/>
          <w:color w:val="000000"/>
          <w:kern w:val="0"/>
          <w:sz w:val="28"/>
          <w:szCs w:val="28"/>
        </w:rPr>
        <w:t>馬桶</w:t>
      </w:r>
    </w:p>
    <w:p w14:paraId="61C0FE75" w14:textId="3099CA14" w:rsidR="00CB3B9A" w:rsidRPr="00CD54C5" w:rsidRDefault="00CB009A" w:rsidP="00417F03">
      <w:pPr>
        <w:widowControl/>
        <w:spacing w:beforeLines="30" w:before="72" w:afterLines="30" w:after="72" w:line="400" w:lineRule="atLeast"/>
        <w:ind w:firstLineChars="200" w:firstLine="560"/>
        <w:jc w:val="both"/>
        <w:rPr>
          <w:sz w:val="28"/>
          <w:szCs w:val="28"/>
          <w:shd w:val="clear" w:color="auto" w:fill="FFFFFF"/>
        </w:rPr>
      </w:pPr>
      <w:r w:rsidRPr="00CD54C5">
        <w:rPr>
          <w:rFonts w:eastAsiaTheme="minorEastAsia"/>
          <w:color w:val="000000"/>
          <w:kern w:val="0"/>
          <w:sz w:val="28"/>
          <w:szCs w:val="28"/>
        </w:rPr>
        <w:t>是次的衛生卷紙測試</w:t>
      </w:r>
      <w:r w:rsidR="000E7161" w:rsidRPr="00CD54C5">
        <w:rPr>
          <w:rFonts w:eastAsiaTheme="minorEastAsia"/>
          <w:color w:val="000000"/>
          <w:kern w:val="0"/>
          <w:sz w:val="28"/>
          <w:szCs w:val="28"/>
        </w:rPr>
        <w:t>參考中國國家相關標準</w:t>
      </w:r>
      <w:r w:rsidRPr="00CD54C5">
        <w:rPr>
          <w:rFonts w:eastAsiaTheme="minorEastAsia"/>
          <w:color w:val="000000"/>
          <w:kern w:val="0"/>
          <w:sz w:val="28"/>
          <w:szCs w:val="28"/>
        </w:rPr>
        <w:t>，</w:t>
      </w:r>
      <w:r w:rsidR="000E7161" w:rsidRPr="00CD54C5">
        <w:rPr>
          <w:rFonts w:eastAsiaTheme="minorEastAsia"/>
          <w:color w:val="000000"/>
          <w:kern w:val="0"/>
          <w:sz w:val="28"/>
          <w:szCs w:val="28"/>
        </w:rPr>
        <w:t>對</w:t>
      </w:r>
      <w:r w:rsidR="00284B5D" w:rsidRPr="00CD54C5">
        <w:rPr>
          <w:rFonts w:eastAsiaTheme="minorEastAsia"/>
          <w:color w:val="000000"/>
          <w:kern w:val="0"/>
          <w:sz w:val="28"/>
          <w:szCs w:val="28"/>
        </w:rPr>
        <w:t>每卷樣本的平均長度與平均張數</w:t>
      </w:r>
      <w:r w:rsidRPr="00CD54C5">
        <w:rPr>
          <w:rFonts w:eastAsiaTheme="minorEastAsia"/>
          <w:color w:val="000000"/>
          <w:kern w:val="0"/>
          <w:sz w:val="28"/>
          <w:szCs w:val="28"/>
        </w:rPr>
        <w:t>，以及</w:t>
      </w:r>
      <w:r w:rsidR="00284B5D" w:rsidRPr="00CD54C5">
        <w:rPr>
          <w:rFonts w:eastAsiaTheme="minorEastAsia"/>
          <w:color w:val="000000"/>
          <w:kern w:val="0"/>
          <w:sz w:val="28"/>
          <w:szCs w:val="28"/>
        </w:rPr>
        <w:t>抗張指數</w:t>
      </w:r>
      <w:r w:rsidR="000A63D3" w:rsidRPr="00CD54C5">
        <w:rPr>
          <w:rFonts w:eastAsiaTheme="minorEastAsia"/>
          <w:color w:val="000000"/>
          <w:kern w:val="0"/>
          <w:sz w:val="28"/>
          <w:szCs w:val="28"/>
        </w:rPr>
        <w:t>、球形耐破度、橫向吸液高度</w:t>
      </w:r>
      <w:r w:rsidR="000E7161" w:rsidRPr="00CD54C5">
        <w:rPr>
          <w:rFonts w:eastAsiaTheme="minorEastAsia"/>
          <w:color w:val="000000"/>
          <w:kern w:val="0"/>
          <w:sz w:val="28"/>
          <w:szCs w:val="28"/>
        </w:rPr>
        <w:t>、</w:t>
      </w:r>
      <w:r w:rsidR="000A63D3" w:rsidRPr="00CD54C5">
        <w:rPr>
          <w:rFonts w:eastAsiaTheme="minorEastAsia"/>
          <w:color w:val="000000"/>
          <w:kern w:val="0"/>
          <w:sz w:val="28"/>
          <w:szCs w:val="28"/>
        </w:rPr>
        <w:t>可分散性</w:t>
      </w:r>
      <w:r w:rsidRPr="00CD54C5">
        <w:rPr>
          <w:rFonts w:eastAsiaTheme="minorEastAsia"/>
          <w:color w:val="000000"/>
          <w:kern w:val="0"/>
          <w:sz w:val="28"/>
          <w:szCs w:val="28"/>
        </w:rPr>
        <w:t>與</w:t>
      </w:r>
      <w:r w:rsidR="000A63D3" w:rsidRPr="00CD54C5">
        <w:rPr>
          <w:rFonts w:eastAsiaTheme="minorEastAsia"/>
          <w:color w:val="000000"/>
          <w:kern w:val="0"/>
          <w:sz w:val="28"/>
          <w:szCs w:val="28"/>
        </w:rPr>
        <w:t>柔軟度</w:t>
      </w:r>
      <w:r w:rsidR="000E7161" w:rsidRPr="00CD54C5">
        <w:rPr>
          <w:rFonts w:eastAsiaTheme="minorEastAsia"/>
          <w:color w:val="000000"/>
          <w:kern w:val="0"/>
          <w:sz w:val="28"/>
          <w:szCs w:val="28"/>
        </w:rPr>
        <w:t>進行</w:t>
      </w:r>
      <w:r w:rsidR="00284B5D" w:rsidRPr="00CD54C5">
        <w:rPr>
          <w:rFonts w:eastAsiaTheme="minorEastAsia"/>
          <w:color w:val="000000"/>
          <w:kern w:val="0"/>
          <w:sz w:val="28"/>
          <w:szCs w:val="28"/>
        </w:rPr>
        <w:t>測試，</w:t>
      </w:r>
      <w:r w:rsidR="00362B15" w:rsidRPr="00CD54C5">
        <w:rPr>
          <w:rFonts w:eastAsiaTheme="minorEastAsia"/>
          <w:color w:val="000000"/>
          <w:kern w:val="0"/>
          <w:sz w:val="28"/>
          <w:szCs w:val="28"/>
        </w:rPr>
        <w:t>評定樣本的</w:t>
      </w:r>
      <w:r w:rsidR="00284B5D" w:rsidRPr="00CD54C5">
        <w:rPr>
          <w:rFonts w:eastAsiaTheme="minorEastAsia"/>
          <w:color w:val="000000"/>
          <w:kern w:val="0"/>
          <w:sz w:val="28"/>
          <w:szCs w:val="28"/>
        </w:rPr>
        <w:t>強韌度、吸水力、易沖度與柔軟度</w:t>
      </w:r>
      <w:r w:rsidR="001E560E" w:rsidRPr="00CD54C5">
        <w:rPr>
          <w:rFonts w:eastAsiaTheme="minorEastAsia"/>
          <w:color w:val="000000"/>
          <w:kern w:val="0"/>
          <w:sz w:val="28"/>
          <w:szCs w:val="28"/>
        </w:rPr>
        <w:t>，測試結果顯</w:t>
      </w:r>
      <w:r w:rsidR="00683068" w:rsidRPr="00CD54C5">
        <w:rPr>
          <w:rFonts w:eastAsiaTheme="minorEastAsia"/>
          <w:color w:val="000000"/>
          <w:kern w:val="0"/>
          <w:sz w:val="28"/>
          <w:szCs w:val="28"/>
        </w:rPr>
        <w:t>示樣本之間</w:t>
      </w:r>
      <w:r w:rsidR="00362B15" w:rsidRPr="00CD54C5">
        <w:rPr>
          <w:rFonts w:eastAsiaTheme="minorEastAsia"/>
          <w:color w:val="000000"/>
          <w:kern w:val="0"/>
          <w:sz w:val="28"/>
          <w:szCs w:val="28"/>
        </w:rPr>
        <w:t>的品質表現</w:t>
      </w:r>
      <w:r w:rsidR="00683068" w:rsidRPr="00CD54C5">
        <w:rPr>
          <w:rFonts w:eastAsiaTheme="minorEastAsia"/>
          <w:color w:val="000000"/>
          <w:kern w:val="0"/>
          <w:sz w:val="28"/>
          <w:szCs w:val="28"/>
        </w:rPr>
        <w:t>存有差</w:t>
      </w:r>
      <w:r w:rsidR="00362B15" w:rsidRPr="00CD54C5">
        <w:rPr>
          <w:rFonts w:eastAsiaTheme="minorEastAsia"/>
          <w:color w:val="000000"/>
          <w:kern w:val="0"/>
          <w:sz w:val="28"/>
          <w:szCs w:val="28"/>
        </w:rPr>
        <w:t>距</w:t>
      </w:r>
      <w:r w:rsidR="00683068" w:rsidRPr="00CD54C5">
        <w:rPr>
          <w:rFonts w:eastAsiaTheme="minorEastAsia"/>
          <w:color w:val="000000"/>
          <w:kern w:val="0"/>
          <w:sz w:val="28"/>
          <w:szCs w:val="28"/>
        </w:rPr>
        <w:t>，</w:t>
      </w:r>
      <w:r w:rsidR="00CB3B9A" w:rsidRPr="00CD54C5">
        <w:rPr>
          <w:rFonts w:eastAsiaTheme="minorEastAsia"/>
          <w:color w:val="000000"/>
          <w:kern w:val="0"/>
          <w:sz w:val="28"/>
          <w:szCs w:val="28"/>
        </w:rPr>
        <w:t>其中</w:t>
      </w:r>
      <w:r w:rsidR="001E560E" w:rsidRPr="00CD54C5">
        <w:rPr>
          <w:rFonts w:eastAsiaTheme="minorEastAsia"/>
          <w:color w:val="000000"/>
          <w:kern w:val="0"/>
          <w:sz w:val="28"/>
          <w:szCs w:val="28"/>
        </w:rPr>
        <w:t>4</w:t>
      </w:r>
      <w:r w:rsidR="001E560E" w:rsidRPr="00CD54C5">
        <w:rPr>
          <w:rFonts w:eastAsiaTheme="minorEastAsia"/>
          <w:color w:val="000000"/>
          <w:kern w:val="0"/>
          <w:sz w:val="28"/>
          <w:szCs w:val="28"/>
        </w:rPr>
        <w:t>款樣本的可分散性未能通過測試</w:t>
      </w:r>
      <w:r w:rsidR="00B871BA" w:rsidRPr="00CD54C5">
        <w:rPr>
          <w:rFonts w:eastAsiaTheme="minorEastAsia"/>
          <w:color w:val="000000"/>
          <w:kern w:val="0"/>
          <w:sz w:val="28"/>
          <w:szCs w:val="28"/>
        </w:rPr>
        <w:t>的標準</w:t>
      </w:r>
      <w:r w:rsidR="001E560E" w:rsidRPr="00CD54C5">
        <w:rPr>
          <w:rFonts w:eastAsiaTheme="minorEastAsia"/>
          <w:color w:val="000000"/>
          <w:kern w:val="0"/>
          <w:sz w:val="28"/>
          <w:szCs w:val="28"/>
        </w:rPr>
        <w:t>要求，</w:t>
      </w:r>
      <w:bookmarkStart w:id="2" w:name="_Hlk201821661"/>
      <w:r w:rsidR="001E560E" w:rsidRPr="00CD54C5">
        <w:rPr>
          <w:sz w:val="28"/>
          <w:szCs w:val="28"/>
          <w:shd w:val="clear" w:color="auto" w:fill="FFFFFF"/>
        </w:rPr>
        <w:t>衛生卷紙如在水中難以分散</w:t>
      </w:r>
      <w:bookmarkEnd w:id="2"/>
      <w:r w:rsidR="001E560E" w:rsidRPr="00CD54C5">
        <w:rPr>
          <w:sz w:val="28"/>
          <w:szCs w:val="28"/>
          <w:shd w:val="clear" w:color="auto" w:fill="FFFFFF"/>
        </w:rPr>
        <w:t>或會令馬桶堵塞</w:t>
      </w:r>
      <w:r w:rsidR="001D3527" w:rsidRPr="00CD54C5">
        <w:rPr>
          <w:sz w:val="28"/>
          <w:szCs w:val="28"/>
          <w:shd w:val="clear" w:color="auto" w:fill="FFFFFF"/>
        </w:rPr>
        <w:t>。</w:t>
      </w:r>
    </w:p>
    <w:p w14:paraId="318FFE80" w14:textId="23302100" w:rsidR="008B2025" w:rsidRPr="00CD54C5" w:rsidRDefault="001D3527" w:rsidP="00417F03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color w:val="000000"/>
          <w:kern w:val="0"/>
          <w:sz w:val="28"/>
          <w:szCs w:val="28"/>
        </w:rPr>
      </w:pPr>
      <w:r w:rsidRPr="00CD54C5">
        <w:rPr>
          <w:sz w:val="28"/>
          <w:szCs w:val="28"/>
          <w:shd w:val="clear" w:color="auto" w:fill="FFFFFF"/>
        </w:rPr>
        <w:t>15</w:t>
      </w:r>
      <w:r w:rsidRPr="00CD54C5">
        <w:rPr>
          <w:sz w:val="28"/>
          <w:szCs w:val="28"/>
          <w:shd w:val="clear" w:color="auto" w:fill="FFFFFF"/>
        </w:rPr>
        <w:t>款衛生卷紙的測試報告刊登於新一期《澳門消費》，供消費者參考作</w:t>
      </w:r>
      <w:r w:rsidR="00B871BA" w:rsidRPr="00CD54C5">
        <w:rPr>
          <w:sz w:val="28"/>
          <w:szCs w:val="28"/>
          <w:shd w:val="clear" w:color="auto" w:fill="FFFFFF"/>
        </w:rPr>
        <w:t>出</w:t>
      </w:r>
      <w:r w:rsidRPr="00CD54C5">
        <w:rPr>
          <w:sz w:val="28"/>
          <w:szCs w:val="28"/>
          <w:shd w:val="clear" w:color="auto" w:fill="FFFFFF"/>
        </w:rPr>
        <w:t>性價比</w:t>
      </w:r>
      <w:r w:rsidR="00B871BA" w:rsidRPr="00CD54C5">
        <w:rPr>
          <w:sz w:val="28"/>
          <w:szCs w:val="28"/>
          <w:shd w:val="clear" w:color="auto" w:fill="FFFFFF"/>
        </w:rPr>
        <w:t>的</w:t>
      </w:r>
      <w:r w:rsidRPr="00CD54C5">
        <w:rPr>
          <w:sz w:val="28"/>
          <w:szCs w:val="28"/>
          <w:shd w:val="clear" w:color="auto" w:fill="FFFFFF"/>
        </w:rPr>
        <w:t>選擇</w:t>
      </w:r>
      <w:r w:rsidR="001E560E" w:rsidRPr="00CD54C5">
        <w:rPr>
          <w:rFonts w:eastAsiaTheme="minorEastAsia"/>
          <w:color w:val="000000"/>
          <w:kern w:val="0"/>
          <w:sz w:val="28"/>
          <w:szCs w:val="28"/>
        </w:rPr>
        <w:t>。</w:t>
      </w:r>
    </w:p>
    <w:bookmarkEnd w:id="0"/>
    <w:p w14:paraId="408D1E55" w14:textId="668BB08C" w:rsidR="005B42A3" w:rsidRPr="00CD54C5" w:rsidRDefault="00EC37C0" w:rsidP="00417F03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eastAsiaTheme="minorEastAsia"/>
          <w:b/>
          <w:color w:val="000000"/>
          <w:kern w:val="0"/>
          <w:sz w:val="28"/>
          <w:szCs w:val="28"/>
        </w:rPr>
      </w:pPr>
      <w:r w:rsidRPr="00CD54C5">
        <w:rPr>
          <w:rFonts w:eastAsiaTheme="minorEastAsia"/>
          <w:b/>
          <w:color w:val="000000"/>
          <w:kern w:val="0"/>
          <w:sz w:val="28"/>
          <w:szCs w:val="28"/>
        </w:rPr>
        <w:t>建監控數據</w:t>
      </w:r>
      <w:r w:rsidR="00A601B5" w:rsidRPr="00CD54C5">
        <w:rPr>
          <w:rFonts w:eastAsiaTheme="minorEastAsia"/>
          <w:b/>
          <w:color w:val="000000"/>
          <w:kern w:val="0"/>
          <w:sz w:val="28"/>
          <w:szCs w:val="28"/>
        </w:rPr>
        <w:t>流量</w:t>
      </w:r>
      <w:r w:rsidRPr="00CD54C5">
        <w:rPr>
          <w:rFonts w:eastAsiaTheme="minorEastAsia"/>
          <w:b/>
          <w:color w:val="000000"/>
          <w:kern w:val="0"/>
          <w:sz w:val="28"/>
          <w:szCs w:val="28"/>
        </w:rPr>
        <w:t>習慣</w:t>
      </w:r>
      <w:r w:rsidR="00FE3FDF" w:rsidRPr="00CD54C5">
        <w:rPr>
          <w:rFonts w:eastAsiaTheme="minorEastAsia"/>
          <w:b/>
          <w:color w:val="000000"/>
          <w:kern w:val="0"/>
          <w:sz w:val="28"/>
          <w:szCs w:val="28"/>
        </w:rPr>
        <w:t>免</w:t>
      </w:r>
      <w:r w:rsidRPr="00CD54C5">
        <w:rPr>
          <w:rFonts w:eastAsiaTheme="minorEastAsia"/>
          <w:b/>
          <w:color w:val="000000"/>
          <w:kern w:val="0"/>
          <w:sz w:val="28"/>
          <w:szCs w:val="28"/>
        </w:rPr>
        <w:t>超支</w:t>
      </w:r>
    </w:p>
    <w:p w14:paraId="3DE450C9" w14:textId="74EC3730" w:rsidR="00A94C1B" w:rsidRPr="002709DD" w:rsidRDefault="00A94C1B" w:rsidP="00417F03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</w:rPr>
      </w:pPr>
      <w:r w:rsidRPr="002709DD">
        <w:rPr>
          <w:rFonts w:eastAsiaTheme="minorEastAsia"/>
          <w:kern w:val="0"/>
          <w:sz w:val="28"/>
          <w:szCs w:val="28"/>
        </w:rPr>
        <w:t>長者</w:t>
      </w:r>
      <w:r w:rsidR="005B42A3" w:rsidRPr="002709DD">
        <w:rPr>
          <w:rFonts w:eastAsiaTheme="minorEastAsia"/>
          <w:kern w:val="0"/>
          <w:sz w:val="28"/>
          <w:szCs w:val="28"/>
        </w:rPr>
        <w:t>在使用手機時</w:t>
      </w:r>
      <w:r w:rsidR="00872F7A" w:rsidRPr="002709DD">
        <w:rPr>
          <w:rFonts w:eastAsiaTheme="minorEastAsia"/>
          <w:kern w:val="0"/>
          <w:sz w:val="28"/>
          <w:szCs w:val="28"/>
        </w:rPr>
        <w:t>或會</w:t>
      </w:r>
      <w:r w:rsidR="005B42A3" w:rsidRPr="002709DD">
        <w:rPr>
          <w:rFonts w:eastAsiaTheme="minorEastAsia"/>
          <w:kern w:val="0"/>
          <w:sz w:val="28"/>
          <w:szCs w:val="28"/>
        </w:rPr>
        <w:t>擔心</w:t>
      </w:r>
      <w:r w:rsidRPr="002709DD">
        <w:rPr>
          <w:rFonts w:eastAsiaTheme="minorEastAsia"/>
          <w:kern w:val="0"/>
          <w:sz w:val="28"/>
          <w:szCs w:val="28"/>
        </w:rPr>
        <w:t>數據流量</w:t>
      </w:r>
      <w:r w:rsidR="001F261D" w:rsidRPr="002709DD">
        <w:rPr>
          <w:rFonts w:eastAsiaTheme="minorEastAsia"/>
          <w:kern w:val="0"/>
          <w:sz w:val="28"/>
          <w:szCs w:val="28"/>
        </w:rPr>
        <w:t>消耗</w:t>
      </w:r>
      <w:r w:rsidR="00872F7A" w:rsidRPr="002709DD">
        <w:rPr>
          <w:rFonts w:eastAsiaTheme="minorEastAsia"/>
          <w:kern w:val="0"/>
          <w:sz w:val="28"/>
          <w:szCs w:val="28"/>
        </w:rPr>
        <w:t>的</w:t>
      </w:r>
      <w:r w:rsidR="005B42A3" w:rsidRPr="002709DD">
        <w:rPr>
          <w:rFonts w:eastAsiaTheme="minorEastAsia"/>
          <w:kern w:val="0"/>
          <w:sz w:val="28"/>
          <w:szCs w:val="28"/>
        </w:rPr>
        <w:t>問題</w:t>
      </w:r>
      <w:r w:rsidR="00872F7A" w:rsidRPr="002709DD">
        <w:rPr>
          <w:rFonts w:eastAsiaTheme="minorEastAsia"/>
          <w:kern w:val="0"/>
          <w:sz w:val="28"/>
          <w:szCs w:val="28"/>
        </w:rPr>
        <w:t>。</w:t>
      </w:r>
      <w:r w:rsidR="00C20070" w:rsidRPr="002709DD">
        <w:rPr>
          <w:rFonts w:eastAsiaTheme="minorEastAsia"/>
          <w:kern w:val="0"/>
          <w:sz w:val="28"/>
          <w:szCs w:val="28"/>
        </w:rPr>
        <w:t>澳門電腦商會</w:t>
      </w:r>
      <w:r w:rsidR="00C20070" w:rsidRPr="002709DD">
        <w:rPr>
          <w:rFonts w:eastAsiaTheme="minorEastAsia"/>
          <w:sz w:val="28"/>
          <w:szCs w:val="28"/>
        </w:rPr>
        <w:t>理事長歐家輝</w:t>
      </w:r>
      <w:r w:rsidR="00CD54C5" w:rsidRPr="002709DD">
        <w:rPr>
          <w:rFonts w:eastAsiaTheme="minorEastAsia"/>
          <w:sz w:val="28"/>
          <w:szCs w:val="28"/>
        </w:rPr>
        <w:t>在</w:t>
      </w:r>
      <w:r w:rsidR="00A601B5" w:rsidRPr="002709DD">
        <w:rPr>
          <w:rFonts w:eastAsiaTheme="minorEastAsia"/>
          <w:sz w:val="28"/>
          <w:szCs w:val="28"/>
        </w:rPr>
        <w:t>今期《澳門消費》</w:t>
      </w:r>
      <w:r w:rsidR="00CD54C5" w:rsidRPr="002709DD">
        <w:rPr>
          <w:rFonts w:eastAsiaTheme="minorEastAsia"/>
          <w:sz w:val="28"/>
          <w:szCs w:val="28"/>
        </w:rPr>
        <w:t>為</w:t>
      </w:r>
      <w:r w:rsidR="00872F7A" w:rsidRPr="002709DD">
        <w:rPr>
          <w:rFonts w:eastAsiaTheme="minorEastAsia"/>
          <w:sz w:val="28"/>
          <w:szCs w:val="28"/>
        </w:rPr>
        <w:t>長者</w:t>
      </w:r>
      <w:r w:rsidR="001F261D" w:rsidRPr="002709DD">
        <w:rPr>
          <w:rFonts w:eastAsiaTheme="minorEastAsia"/>
          <w:sz w:val="28"/>
          <w:szCs w:val="28"/>
        </w:rPr>
        <w:t>提供</w:t>
      </w:r>
      <w:r w:rsidR="00872F7A" w:rsidRPr="002709DD">
        <w:rPr>
          <w:rFonts w:eastAsiaTheme="minorEastAsia"/>
          <w:sz w:val="28"/>
          <w:szCs w:val="28"/>
        </w:rPr>
        <w:t>了</w:t>
      </w:r>
      <w:r w:rsidR="001F261D" w:rsidRPr="002709DD">
        <w:rPr>
          <w:rFonts w:eastAsiaTheme="minorEastAsia"/>
          <w:sz w:val="28"/>
          <w:szCs w:val="28"/>
        </w:rPr>
        <w:t>一些</w:t>
      </w:r>
      <w:r w:rsidR="00C20070" w:rsidRPr="002709DD">
        <w:rPr>
          <w:rFonts w:eastAsiaTheme="minorEastAsia"/>
          <w:sz w:val="28"/>
          <w:szCs w:val="28"/>
        </w:rPr>
        <w:t>簡單</w:t>
      </w:r>
      <w:r w:rsidR="001F261D" w:rsidRPr="002709DD">
        <w:rPr>
          <w:rFonts w:eastAsiaTheme="minorEastAsia"/>
          <w:sz w:val="28"/>
          <w:szCs w:val="28"/>
        </w:rPr>
        <w:t>易行</w:t>
      </w:r>
      <w:r w:rsidR="00A601B5" w:rsidRPr="002709DD">
        <w:rPr>
          <w:rFonts w:eastAsiaTheme="minorEastAsia"/>
          <w:sz w:val="28"/>
          <w:szCs w:val="28"/>
        </w:rPr>
        <w:t>的</w:t>
      </w:r>
      <w:r w:rsidR="00C20070" w:rsidRPr="002709DD">
        <w:rPr>
          <w:rFonts w:eastAsiaTheme="minorEastAsia"/>
          <w:sz w:val="28"/>
          <w:szCs w:val="28"/>
        </w:rPr>
        <w:t>管理技巧，</w:t>
      </w:r>
      <w:r w:rsidR="00872F7A" w:rsidRPr="002709DD">
        <w:rPr>
          <w:rFonts w:eastAsiaTheme="minorEastAsia"/>
          <w:sz w:val="28"/>
          <w:szCs w:val="28"/>
        </w:rPr>
        <w:t>包括</w:t>
      </w:r>
      <w:r w:rsidR="00362B15" w:rsidRPr="002709DD">
        <w:rPr>
          <w:rFonts w:eastAsiaTheme="minorEastAsia"/>
          <w:sz w:val="28"/>
          <w:szCs w:val="28"/>
        </w:rPr>
        <w:t>為</w:t>
      </w:r>
      <w:r w:rsidR="007340F7" w:rsidRPr="002709DD">
        <w:rPr>
          <w:rFonts w:eastAsiaTheme="minorEastAsia" w:hint="eastAsia"/>
          <w:sz w:val="28"/>
          <w:szCs w:val="28"/>
        </w:rPr>
        <w:t>個人</w:t>
      </w:r>
      <w:r w:rsidR="00362B15" w:rsidRPr="002709DD">
        <w:rPr>
          <w:rFonts w:eastAsiaTheme="minorEastAsia"/>
          <w:sz w:val="28"/>
          <w:szCs w:val="28"/>
        </w:rPr>
        <w:t>常用的應用程式設定僅限在</w:t>
      </w:r>
      <w:r w:rsidR="002709DD" w:rsidRPr="002709DD">
        <w:rPr>
          <w:rFonts w:ascii="Roboto" w:hAnsi="Roboto"/>
          <w:sz w:val="28"/>
          <w:szCs w:val="28"/>
          <w:shd w:val="clear" w:color="auto" w:fill="FFFFFF"/>
        </w:rPr>
        <w:t>無線網</w:t>
      </w:r>
      <w:r w:rsidR="002709DD" w:rsidRPr="002709DD">
        <w:rPr>
          <w:rFonts w:ascii="新細明體" w:hAnsi="新細明體" w:cs="新細明體" w:hint="eastAsia"/>
          <w:sz w:val="28"/>
          <w:szCs w:val="28"/>
          <w:shd w:val="clear" w:color="auto" w:fill="FFFFFF"/>
        </w:rPr>
        <w:t>路</w:t>
      </w:r>
      <w:r w:rsidR="002709DD" w:rsidRPr="002709DD">
        <w:rPr>
          <w:rFonts w:eastAsiaTheme="minorEastAsia" w:hint="eastAsia"/>
          <w:sz w:val="28"/>
          <w:szCs w:val="28"/>
        </w:rPr>
        <w:t>(</w:t>
      </w:r>
      <w:bookmarkStart w:id="3" w:name="_Hlk201829948"/>
      <w:r w:rsidR="002709DD" w:rsidRPr="002709DD">
        <w:rPr>
          <w:rFonts w:eastAsiaTheme="minorEastAsia"/>
          <w:sz w:val="28"/>
          <w:szCs w:val="28"/>
        </w:rPr>
        <w:t>Wi-F</w:t>
      </w:r>
      <w:r w:rsidR="002709DD" w:rsidRPr="002709DD">
        <w:rPr>
          <w:rFonts w:eastAsiaTheme="minorEastAsia" w:hint="eastAsia"/>
          <w:sz w:val="28"/>
          <w:szCs w:val="28"/>
        </w:rPr>
        <w:t>i</w:t>
      </w:r>
      <w:bookmarkEnd w:id="3"/>
      <w:r w:rsidR="002709DD" w:rsidRPr="002709DD">
        <w:rPr>
          <w:rFonts w:eastAsiaTheme="minorEastAsia"/>
          <w:sz w:val="28"/>
          <w:szCs w:val="28"/>
        </w:rPr>
        <w:t>)</w:t>
      </w:r>
      <w:r w:rsidR="00362B15" w:rsidRPr="002709DD">
        <w:rPr>
          <w:rFonts w:eastAsiaTheme="minorEastAsia"/>
          <w:sz w:val="28"/>
          <w:szCs w:val="28"/>
        </w:rPr>
        <w:t>環境下播放短片的設定功能</w:t>
      </w:r>
      <w:r w:rsidR="007340F7" w:rsidRPr="002709DD">
        <w:rPr>
          <w:rFonts w:eastAsiaTheme="minorEastAsia" w:hint="eastAsia"/>
          <w:sz w:val="28"/>
          <w:szCs w:val="28"/>
        </w:rPr>
        <w:t>，</w:t>
      </w:r>
      <w:r w:rsidR="00CD54C5" w:rsidRPr="002709DD">
        <w:rPr>
          <w:rFonts w:eastAsiaTheme="minorEastAsia"/>
          <w:sz w:val="28"/>
          <w:szCs w:val="28"/>
        </w:rPr>
        <w:t>或</w:t>
      </w:r>
      <w:r w:rsidR="00872F7A" w:rsidRPr="002709DD">
        <w:rPr>
          <w:rFonts w:eastAsiaTheme="minorEastAsia"/>
          <w:sz w:val="28"/>
          <w:szCs w:val="28"/>
        </w:rPr>
        <w:t>保持關閉狀態，以</w:t>
      </w:r>
      <w:r w:rsidR="007F371D">
        <w:rPr>
          <w:rFonts w:eastAsiaTheme="minorEastAsia" w:hint="eastAsia"/>
          <w:sz w:val="28"/>
          <w:szCs w:val="28"/>
        </w:rPr>
        <w:t>免</w:t>
      </w:r>
      <w:r w:rsidR="00872F7A" w:rsidRPr="002709DD">
        <w:rPr>
          <w:rFonts w:eastAsiaTheme="minorEastAsia"/>
          <w:sz w:val="28"/>
          <w:szCs w:val="28"/>
        </w:rPr>
        <w:t>因</w:t>
      </w:r>
      <w:r w:rsidR="002709DD" w:rsidRPr="002709DD">
        <w:rPr>
          <w:rFonts w:eastAsiaTheme="minorEastAsia" w:hint="eastAsia"/>
          <w:sz w:val="28"/>
          <w:szCs w:val="28"/>
        </w:rPr>
        <w:t>無線網路</w:t>
      </w:r>
      <w:r w:rsidR="00872F7A" w:rsidRPr="002709DD">
        <w:rPr>
          <w:rFonts w:eastAsiaTheme="minorEastAsia"/>
          <w:sz w:val="28"/>
          <w:szCs w:val="28"/>
        </w:rPr>
        <w:t>訊號欠佳</w:t>
      </w:r>
      <w:r w:rsidR="00991208">
        <w:rPr>
          <w:rFonts w:eastAsiaTheme="minorEastAsia" w:hint="eastAsia"/>
          <w:sz w:val="28"/>
          <w:szCs w:val="28"/>
        </w:rPr>
        <w:t>令</w:t>
      </w:r>
      <w:r w:rsidR="00F66FCF">
        <w:rPr>
          <w:rFonts w:eastAsiaTheme="minorEastAsia" w:hint="eastAsia"/>
          <w:sz w:val="28"/>
          <w:szCs w:val="28"/>
        </w:rPr>
        <w:t>手機</w:t>
      </w:r>
      <w:r w:rsidR="00872F7A" w:rsidRPr="002709DD">
        <w:rPr>
          <w:rFonts w:eastAsiaTheme="minorEastAsia"/>
          <w:sz w:val="28"/>
          <w:szCs w:val="28"/>
        </w:rPr>
        <w:t>跳到數據流</w:t>
      </w:r>
      <w:r w:rsidR="007F371D">
        <w:rPr>
          <w:rFonts w:eastAsiaTheme="minorEastAsia" w:hint="eastAsia"/>
          <w:sz w:val="28"/>
          <w:szCs w:val="28"/>
        </w:rPr>
        <w:t>量</w:t>
      </w:r>
      <w:r w:rsidR="00872F7A" w:rsidRPr="002709DD">
        <w:rPr>
          <w:rFonts w:eastAsiaTheme="minorEastAsia"/>
          <w:sz w:val="28"/>
          <w:szCs w:val="28"/>
        </w:rPr>
        <w:t>，在不察覺情況下用多了流量</w:t>
      </w:r>
      <w:r w:rsidR="001F261D" w:rsidRPr="002709DD">
        <w:rPr>
          <w:rFonts w:eastAsiaTheme="minorEastAsia"/>
          <w:sz w:val="28"/>
          <w:szCs w:val="28"/>
        </w:rPr>
        <w:t>。</w:t>
      </w:r>
      <w:r w:rsidR="001F261D" w:rsidRPr="002709DD">
        <w:rPr>
          <w:rFonts w:eastAsiaTheme="minorEastAsia"/>
          <w:sz w:val="28"/>
          <w:szCs w:val="28"/>
        </w:rPr>
        <w:t xml:space="preserve"> </w:t>
      </w:r>
    </w:p>
    <w:p w14:paraId="75552158" w14:textId="313BAB24" w:rsidR="00FE3FDF" w:rsidRPr="002709DD" w:rsidRDefault="00937D04" w:rsidP="00C814A8">
      <w:pPr>
        <w:widowControl/>
        <w:spacing w:beforeLines="30" w:before="72" w:afterLines="30" w:after="72" w:line="400" w:lineRule="atLeast"/>
        <w:ind w:firstLine="200"/>
        <w:jc w:val="both"/>
        <w:rPr>
          <w:b/>
          <w:bCs/>
          <w:sz w:val="28"/>
          <w:szCs w:val="28"/>
        </w:rPr>
      </w:pPr>
      <w:r w:rsidRPr="002709DD">
        <w:rPr>
          <w:sz w:val="28"/>
          <w:szCs w:val="28"/>
        </w:rPr>
        <w:t xml:space="preserve"> </w:t>
      </w:r>
      <w:r w:rsidR="00417F03">
        <w:rPr>
          <w:sz w:val="28"/>
          <w:szCs w:val="28"/>
        </w:rPr>
        <w:t xml:space="preserve">  </w:t>
      </w:r>
      <w:r w:rsidRPr="002709DD">
        <w:rPr>
          <w:b/>
          <w:bCs/>
          <w:sz w:val="28"/>
          <w:szCs w:val="28"/>
        </w:rPr>
        <w:t>消委會成立</w:t>
      </w:r>
      <w:r w:rsidRPr="002709DD">
        <w:rPr>
          <w:b/>
          <w:bCs/>
          <w:sz w:val="28"/>
          <w:szCs w:val="28"/>
        </w:rPr>
        <w:t>35</w:t>
      </w:r>
      <w:r w:rsidRPr="002709DD">
        <w:rPr>
          <w:b/>
          <w:bCs/>
          <w:sz w:val="28"/>
          <w:szCs w:val="28"/>
        </w:rPr>
        <w:t>周年嘉年</w:t>
      </w:r>
      <w:r w:rsidR="007F371D">
        <w:rPr>
          <w:rFonts w:hint="eastAsia"/>
          <w:b/>
          <w:bCs/>
          <w:sz w:val="28"/>
          <w:szCs w:val="28"/>
        </w:rPr>
        <w:t>華</w:t>
      </w:r>
      <w:r w:rsidR="008069F0" w:rsidRPr="002709DD">
        <w:rPr>
          <w:b/>
          <w:bCs/>
          <w:sz w:val="28"/>
          <w:szCs w:val="28"/>
        </w:rPr>
        <w:t>成果</w:t>
      </w:r>
      <w:r w:rsidRPr="002709DD">
        <w:rPr>
          <w:b/>
          <w:bCs/>
          <w:sz w:val="28"/>
          <w:szCs w:val="28"/>
        </w:rPr>
        <w:t>豐碩</w:t>
      </w:r>
    </w:p>
    <w:p w14:paraId="25F66603" w14:textId="303CC9BB" w:rsidR="0030038F" w:rsidRPr="00CD54C5" w:rsidRDefault="0030038F" w:rsidP="00417F03">
      <w:pPr>
        <w:widowControl/>
        <w:spacing w:beforeLines="30" w:before="72" w:afterLines="30" w:after="72" w:line="400" w:lineRule="atLeast"/>
        <w:ind w:firstLineChars="200" w:firstLine="560"/>
        <w:jc w:val="both"/>
        <w:rPr>
          <w:sz w:val="28"/>
          <w:szCs w:val="28"/>
        </w:rPr>
      </w:pPr>
      <w:r w:rsidRPr="00CD54C5">
        <w:rPr>
          <w:sz w:val="28"/>
          <w:szCs w:val="28"/>
        </w:rPr>
        <w:t>消委會早前舉辦</w:t>
      </w:r>
      <w:r w:rsidRPr="00CD54C5">
        <w:rPr>
          <w:sz w:val="28"/>
          <w:szCs w:val="28"/>
        </w:rPr>
        <w:t>“</w:t>
      </w:r>
      <w:r w:rsidRPr="00CD54C5">
        <w:rPr>
          <w:sz w:val="28"/>
          <w:szCs w:val="28"/>
        </w:rPr>
        <w:t>消費維權卅五載</w:t>
      </w:r>
      <w:r w:rsidRPr="00CD54C5">
        <w:rPr>
          <w:sz w:val="28"/>
          <w:szCs w:val="28"/>
        </w:rPr>
        <w:t xml:space="preserve"> </w:t>
      </w:r>
      <w:r w:rsidRPr="00CD54C5">
        <w:rPr>
          <w:sz w:val="28"/>
          <w:szCs w:val="28"/>
        </w:rPr>
        <w:t>攜手同行創未來</w:t>
      </w:r>
      <w:r w:rsidRPr="00CD54C5">
        <w:rPr>
          <w:sz w:val="28"/>
          <w:szCs w:val="28"/>
        </w:rPr>
        <w:t>”</w:t>
      </w:r>
      <w:r w:rsidRPr="00CD54C5">
        <w:rPr>
          <w:sz w:val="28"/>
          <w:szCs w:val="28"/>
        </w:rPr>
        <w:t>消費者委員會</w:t>
      </w:r>
      <w:r w:rsidRPr="00CD54C5">
        <w:rPr>
          <w:sz w:val="28"/>
          <w:szCs w:val="28"/>
        </w:rPr>
        <w:t>35</w:t>
      </w:r>
      <w:r w:rsidRPr="00CD54C5">
        <w:rPr>
          <w:sz w:val="28"/>
          <w:szCs w:val="28"/>
        </w:rPr>
        <w:t>周年會慶嘉年華暨頒獎禮，</w:t>
      </w:r>
      <w:r w:rsidR="00C609FE" w:rsidRPr="00CD54C5">
        <w:rPr>
          <w:sz w:val="28"/>
          <w:szCs w:val="28"/>
        </w:rPr>
        <w:t>透過活動與眾同樂，深化各界對消費維權工作的認識</w:t>
      </w:r>
      <w:r w:rsidRPr="00CD54C5">
        <w:rPr>
          <w:sz w:val="28"/>
          <w:szCs w:val="28"/>
        </w:rPr>
        <w:t>。</w:t>
      </w:r>
    </w:p>
    <w:p w14:paraId="2945E94A" w14:textId="084F5771" w:rsidR="00814369" w:rsidRPr="00CD54C5" w:rsidRDefault="0030038F" w:rsidP="00417F03">
      <w:pPr>
        <w:widowControl/>
        <w:spacing w:beforeLines="30" w:before="72" w:afterLines="30" w:after="72" w:line="400" w:lineRule="atLeast"/>
        <w:ind w:firstLineChars="200" w:firstLine="560"/>
        <w:jc w:val="both"/>
        <w:rPr>
          <w:sz w:val="28"/>
          <w:szCs w:val="28"/>
          <w:shd w:val="clear" w:color="auto" w:fill="FFFFFF"/>
        </w:rPr>
      </w:pPr>
      <w:r w:rsidRPr="00CD54C5">
        <w:rPr>
          <w:sz w:val="28"/>
          <w:szCs w:val="28"/>
        </w:rPr>
        <w:t>消委會</w:t>
      </w:r>
      <w:r w:rsidR="00A67BD0" w:rsidRPr="00CD54C5">
        <w:rPr>
          <w:sz w:val="28"/>
          <w:szCs w:val="28"/>
        </w:rPr>
        <w:t>主席梁碧珊在活動</w:t>
      </w:r>
      <w:r w:rsidR="00417F03">
        <w:rPr>
          <w:rFonts w:hint="eastAsia"/>
          <w:sz w:val="28"/>
          <w:szCs w:val="28"/>
        </w:rPr>
        <w:t>的</w:t>
      </w:r>
      <w:r w:rsidR="00A67BD0" w:rsidRPr="00CD54C5">
        <w:rPr>
          <w:sz w:val="28"/>
          <w:szCs w:val="28"/>
        </w:rPr>
        <w:t>開幕</w:t>
      </w:r>
      <w:r w:rsidR="00DD6E1A" w:rsidRPr="00CD54C5">
        <w:rPr>
          <w:sz w:val="28"/>
          <w:szCs w:val="28"/>
        </w:rPr>
        <w:t>儀式</w:t>
      </w:r>
      <w:r w:rsidR="00417F03">
        <w:rPr>
          <w:rFonts w:hint="eastAsia"/>
          <w:sz w:val="28"/>
          <w:szCs w:val="28"/>
        </w:rPr>
        <w:t>上</w:t>
      </w:r>
      <w:r w:rsidR="00A67BD0" w:rsidRPr="00CD54C5">
        <w:rPr>
          <w:sz w:val="28"/>
          <w:szCs w:val="28"/>
        </w:rPr>
        <w:t>致辭</w:t>
      </w:r>
      <w:r w:rsidR="00C609FE" w:rsidRPr="00CD54C5">
        <w:rPr>
          <w:sz w:val="28"/>
          <w:szCs w:val="28"/>
        </w:rPr>
        <w:t>感謝各界</w:t>
      </w:r>
      <w:r w:rsidR="00C814A8">
        <w:rPr>
          <w:rFonts w:hint="eastAsia"/>
          <w:sz w:val="28"/>
          <w:szCs w:val="28"/>
        </w:rPr>
        <w:t>支持</w:t>
      </w:r>
      <w:r w:rsidR="00C609FE" w:rsidRPr="00CD54C5">
        <w:rPr>
          <w:sz w:val="28"/>
          <w:szCs w:val="28"/>
        </w:rPr>
        <w:t>，</w:t>
      </w:r>
      <w:r w:rsidR="00C814A8">
        <w:rPr>
          <w:rFonts w:hint="eastAsia"/>
          <w:sz w:val="28"/>
          <w:szCs w:val="28"/>
        </w:rPr>
        <w:t>並</w:t>
      </w:r>
      <w:r w:rsidRPr="00CD54C5">
        <w:rPr>
          <w:sz w:val="28"/>
          <w:szCs w:val="28"/>
        </w:rPr>
        <w:t>特別</w:t>
      </w:r>
      <w:r w:rsidR="00C609FE" w:rsidRPr="00CD54C5">
        <w:rPr>
          <w:sz w:val="28"/>
          <w:szCs w:val="28"/>
        </w:rPr>
        <w:t>感謝</w:t>
      </w:r>
      <w:r w:rsidRPr="00CD54C5">
        <w:rPr>
          <w:sz w:val="28"/>
          <w:szCs w:val="28"/>
          <w:shd w:val="clear" w:color="auto" w:fill="FFFFFF"/>
        </w:rPr>
        <w:t>澳門中華教育會、澳門天主教學校聯會、澳門美術協會、澳門漫畫從業員協會</w:t>
      </w:r>
      <w:r w:rsidR="00F11C70" w:rsidRPr="00F11C70">
        <w:rPr>
          <w:rFonts w:hint="eastAsia"/>
          <w:sz w:val="28"/>
          <w:szCs w:val="28"/>
          <w:shd w:val="clear" w:color="auto" w:fill="FFFFFF"/>
        </w:rPr>
        <w:t>、</w:t>
      </w:r>
      <w:bookmarkStart w:id="4" w:name="_GoBack"/>
      <w:bookmarkEnd w:id="4"/>
      <w:r w:rsidR="00404BD8" w:rsidRPr="00CD54C5">
        <w:rPr>
          <w:sz w:val="28"/>
          <w:szCs w:val="28"/>
          <w:shd w:val="clear" w:color="auto" w:fill="FFFFFF"/>
        </w:rPr>
        <w:t>澳門攝影學會</w:t>
      </w:r>
      <w:r w:rsidR="00404BD8">
        <w:rPr>
          <w:rFonts w:hint="eastAsia"/>
          <w:sz w:val="28"/>
          <w:szCs w:val="28"/>
          <w:shd w:val="clear" w:color="auto" w:fill="FFFFFF"/>
        </w:rPr>
        <w:t>，</w:t>
      </w:r>
      <w:r w:rsidRPr="00CD54C5">
        <w:rPr>
          <w:sz w:val="28"/>
          <w:szCs w:val="28"/>
          <w:shd w:val="clear" w:color="auto" w:fill="FFFFFF"/>
        </w:rPr>
        <w:t>以及澳門消費爭議調解及仲裁中心顧問</w:t>
      </w:r>
      <w:r w:rsidR="00F76843" w:rsidRPr="00CD54C5">
        <w:rPr>
          <w:sz w:val="28"/>
          <w:szCs w:val="28"/>
          <w:shd w:val="clear" w:color="auto" w:fill="FFFFFF"/>
        </w:rPr>
        <w:t>單位</w:t>
      </w:r>
      <w:r w:rsidR="007F371D">
        <w:rPr>
          <w:rFonts w:hint="eastAsia"/>
          <w:sz w:val="28"/>
          <w:szCs w:val="28"/>
          <w:shd w:val="clear" w:color="auto" w:fill="FFFFFF"/>
        </w:rPr>
        <w:t>：</w:t>
      </w:r>
      <w:r w:rsidR="00F76843" w:rsidRPr="00CD54C5">
        <w:rPr>
          <w:sz w:val="28"/>
          <w:szCs w:val="28"/>
          <w:shd w:val="clear" w:color="auto" w:fill="FFFFFF"/>
        </w:rPr>
        <w:t>澳門攝影沖印業商會，使</w:t>
      </w:r>
      <w:r w:rsidR="00404BD8" w:rsidRPr="00CD54C5">
        <w:rPr>
          <w:sz w:val="28"/>
          <w:szCs w:val="28"/>
          <w:shd w:val="clear" w:color="auto" w:fill="FFFFFF"/>
        </w:rPr>
        <w:t xml:space="preserve"> </w:t>
      </w:r>
      <w:r w:rsidRPr="00CD54C5">
        <w:rPr>
          <w:sz w:val="28"/>
          <w:szCs w:val="28"/>
          <w:shd w:val="clear" w:color="auto" w:fill="FFFFFF"/>
        </w:rPr>
        <w:t>“</w:t>
      </w:r>
      <w:r w:rsidRPr="00CD54C5">
        <w:rPr>
          <w:sz w:val="28"/>
          <w:szCs w:val="28"/>
          <w:shd w:val="clear" w:color="auto" w:fill="FFFFFF"/>
        </w:rPr>
        <w:t>誠牽澳琴</w:t>
      </w:r>
      <w:r w:rsidRPr="00CD54C5">
        <w:rPr>
          <w:sz w:val="28"/>
          <w:szCs w:val="28"/>
          <w:shd w:val="clear" w:color="auto" w:fill="FFFFFF"/>
        </w:rPr>
        <w:t>”2025</w:t>
      </w:r>
      <w:r w:rsidRPr="00CD54C5">
        <w:rPr>
          <w:sz w:val="28"/>
          <w:szCs w:val="28"/>
          <w:shd w:val="clear" w:color="auto" w:fill="FFFFFF"/>
        </w:rPr>
        <w:t>年度小學生填色比賽</w:t>
      </w:r>
      <w:r w:rsidR="00A67BD0" w:rsidRPr="00CD54C5">
        <w:rPr>
          <w:sz w:val="28"/>
          <w:szCs w:val="28"/>
          <w:shd w:val="clear" w:color="auto" w:fill="FFFFFF"/>
        </w:rPr>
        <w:t>，以及</w:t>
      </w:r>
      <w:r w:rsidR="00F76843" w:rsidRPr="00CD54C5">
        <w:rPr>
          <w:sz w:val="28"/>
          <w:szCs w:val="28"/>
          <w:shd w:val="clear" w:color="auto" w:fill="FFFFFF"/>
        </w:rPr>
        <w:t>消委會成立</w:t>
      </w:r>
      <w:r w:rsidR="00F76843" w:rsidRPr="00CD54C5">
        <w:rPr>
          <w:sz w:val="28"/>
          <w:szCs w:val="28"/>
          <w:shd w:val="clear" w:color="auto" w:fill="FFFFFF"/>
        </w:rPr>
        <w:t>35</w:t>
      </w:r>
      <w:r w:rsidR="00F76843" w:rsidRPr="00CD54C5">
        <w:rPr>
          <w:sz w:val="28"/>
          <w:szCs w:val="28"/>
          <w:shd w:val="clear" w:color="auto" w:fill="FFFFFF"/>
        </w:rPr>
        <w:t>周年攝影比賽能順利圓滿舉辦</w:t>
      </w:r>
      <w:r w:rsidRPr="00CD54C5">
        <w:rPr>
          <w:sz w:val="28"/>
          <w:szCs w:val="28"/>
          <w:shd w:val="clear" w:color="auto" w:fill="FFFFFF"/>
        </w:rPr>
        <w:t>。</w:t>
      </w:r>
      <w:r w:rsidR="00F76843" w:rsidRPr="00CD54C5">
        <w:rPr>
          <w:rFonts w:eastAsiaTheme="minorEastAsia"/>
          <w:color w:val="000000"/>
          <w:kern w:val="0"/>
          <w:sz w:val="28"/>
          <w:szCs w:val="28"/>
        </w:rPr>
        <w:t>新一期《澳門消費》</w:t>
      </w:r>
      <w:r w:rsidR="00DD6E1A" w:rsidRPr="00CD54C5">
        <w:rPr>
          <w:rFonts w:eastAsiaTheme="minorEastAsia"/>
          <w:color w:val="000000"/>
          <w:kern w:val="0"/>
          <w:sz w:val="28"/>
          <w:szCs w:val="28"/>
        </w:rPr>
        <w:t>報導</w:t>
      </w:r>
      <w:r w:rsidR="00A67BD0" w:rsidRPr="00CD54C5">
        <w:rPr>
          <w:rFonts w:eastAsiaTheme="minorEastAsia"/>
          <w:color w:val="000000"/>
          <w:kern w:val="0"/>
          <w:sz w:val="28"/>
          <w:szCs w:val="28"/>
        </w:rPr>
        <w:t>該</w:t>
      </w:r>
      <w:r w:rsidR="00F76843" w:rsidRPr="00CD54C5">
        <w:rPr>
          <w:rFonts w:eastAsiaTheme="minorEastAsia"/>
          <w:color w:val="000000"/>
          <w:kern w:val="0"/>
          <w:sz w:val="28"/>
          <w:szCs w:val="28"/>
        </w:rPr>
        <w:t>活動</w:t>
      </w:r>
      <w:r w:rsidR="00C609FE" w:rsidRPr="00CD54C5">
        <w:rPr>
          <w:rFonts w:eastAsiaTheme="minorEastAsia"/>
          <w:color w:val="000000"/>
          <w:kern w:val="0"/>
          <w:sz w:val="28"/>
          <w:szCs w:val="28"/>
        </w:rPr>
        <w:t>一連</w:t>
      </w:r>
      <w:r w:rsidR="00B31809" w:rsidRPr="00CD54C5">
        <w:rPr>
          <w:rFonts w:eastAsiaTheme="minorEastAsia"/>
          <w:color w:val="000000"/>
          <w:kern w:val="0"/>
          <w:sz w:val="28"/>
          <w:szCs w:val="28"/>
        </w:rPr>
        <w:t>兩天</w:t>
      </w:r>
      <w:r w:rsidR="00C609FE" w:rsidRPr="00CD54C5">
        <w:rPr>
          <w:rFonts w:eastAsiaTheme="minorEastAsia"/>
          <w:color w:val="000000"/>
          <w:kern w:val="0"/>
          <w:sz w:val="28"/>
          <w:szCs w:val="28"/>
        </w:rPr>
        <w:t>的</w:t>
      </w:r>
      <w:r w:rsidR="00DD6E1A" w:rsidRPr="00CD54C5">
        <w:rPr>
          <w:rFonts w:eastAsiaTheme="minorEastAsia"/>
          <w:color w:val="000000"/>
          <w:kern w:val="0"/>
          <w:sz w:val="28"/>
          <w:szCs w:val="28"/>
        </w:rPr>
        <w:t>熱鬧</w:t>
      </w:r>
      <w:r w:rsidR="00B31809" w:rsidRPr="00CD54C5">
        <w:rPr>
          <w:rFonts w:eastAsiaTheme="minorEastAsia"/>
          <w:color w:val="000000"/>
          <w:kern w:val="0"/>
          <w:sz w:val="28"/>
          <w:szCs w:val="28"/>
        </w:rPr>
        <w:t>情</w:t>
      </w:r>
      <w:r w:rsidR="00DD6E1A" w:rsidRPr="00CD54C5">
        <w:rPr>
          <w:rFonts w:eastAsiaTheme="minorEastAsia"/>
          <w:color w:val="000000"/>
          <w:kern w:val="0"/>
          <w:sz w:val="28"/>
          <w:szCs w:val="28"/>
        </w:rPr>
        <w:t>況</w:t>
      </w:r>
      <w:r w:rsidR="00F76843" w:rsidRPr="00CD54C5">
        <w:rPr>
          <w:rFonts w:eastAsiaTheme="minorEastAsia"/>
          <w:color w:val="000000"/>
          <w:kern w:val="0"/>
          <w:sz w:val="28"/>
          <w:szCs w:val="28"/>
        </w:rPr>
        <w:t>及</w:t>
      </w:r>
      <w:r w:rsidR="00A67BD0" w:rsidRPr="00CD54C5">
        <w:rPr>
          <w:rFonts w:eastAsiaTheme="minorEastAsia"/>
          <w:color w:val="000000"/>
          <w:kern w:val="0"/>
          <w:sz w:val="28"/>
          <w:szCs w:val="28"/>
        </w:rPr>
        <w:t>取</w:t>
      </w:r>
      <w:r w:rsidR="00F76843" w:rsidRPr="00CD54C5">
        <w:rPr>
          <w:rFonts w:eastAsiaTheme="minorEastAsia"/>
          <w:color w:val="000000"/>
          <w:kern w:val="0"/>
          <w:sz w:val="28"/>
          <w:szCs w:val="28"/>
        </w:rPr>
        <w:t>得</w:t>
      </w:r>
      <w:r w:rsidR="00A67BD0" w:rsidRPr="00CD54C5">
        <w:rPr>
          <w:rFonts w:eastAsiaTheme="minorEastAsia"/>
          <w:color w:val="000000"/>
          <w:kern w:val="0"/>
          <w:sz w:val="28"/>
          <w:szCs w:val="28"/>
        </w:rPr>
        <w:t>的</w:t>
      </w:r>
      <w:r w:rsidR="00F76843" w:rsidRPr="00CD54C5">
        <w:rPr>
          <w:rFonts w:eastAsiaTheme="minorEastAsia"/>
          <w:color w:val="000000"/>
          <w:kern w:val="0"/>
          <w:sz w:val="28"/>
          <w:szCs w:val="28"/>
        </w:rPr>
        <w:t>豐碩成果。</w:t>
      </w:r>
    </w:p>
    <w:p w14:paraId="13AE0F7A" w14:textId="1324CCCC" w:rsidR="00A10642" w:rsidRPr="00CD54C5" w:rsidRDefault="00417F03" w:rsidP="00417F03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 w:hint="eastAsia"/>
          <w:color w:val="000000"/>
          <w:kern w:val="0"/>
          <w:sz w:val="28"/>
          <w:szCs w:val="28"/>
        </w:rPr>
        <w:t>今期</w:t>
      </w:r>
      <w:r w:rsidR="00F76843" w:rsidRPr="00CD54C5">
        <w:rPr>
          <w:rFonts w:eastAsiaTheme="minorEastAsia"/>
          <w:color w:val="000000"/>
          <w:kern w:val="0"/>
          <w:sz w:val="28"/>
          <w:szCs w:val="28"/>
        </w:rPr>
        <w:t>“</w:t>
      </w:r>
      <w:r w:rsidR="00F76843" w:rsidRPr="00CD54C5">
        <w:rPr>
          <w:rFonts w:eastAsiaTheme="minorEastAsia"/>
          <w:color w:val="000000"/>
          <w:kern w:val="0"/>
          <w:sz w:val="28"/>
          <w:szCs w:val="28"/>
        </w:rPr>
        <w:t>消費提示</w:t>
      </w:r>
      <w:r w:rsidR="00F76843" w:rsidRPr="00CD54C5">
        <w:rPr>
          <w:rFonts w:eastAsiaTheme="minorEastAsia"/>
          <w:color w:val="000000"/>
          <w:kern w:val="0"/>
          <w:sz w:val="28"/>
          <w:szCs w:val="28"/>
        </w:rPr>
        <w:t>”</w:t>
      </w:r>
      <w:r w:rsidR="00F76843" w:rsidRPr="00CD54C5">
        <w:rPr>
          <w:rFonts w:eastAsiaTheme="minorEastAsia"/>
          <w:color w:val="000000"/>
          <w:kern w:val="0"/>
          <w:sz w:val="28"/>
          <w:szCs w:val="28"/>
        </w:rPr>
        <w:t>介紹《消費者權益保護法》規定</w:t>
      </w:r>
      <w:r w:rsidR="00404BD8">
        <w:rPr>
          <w:rFonts w:eastAsiaTheme="minorEastAsia" w:hint="eastAsia"/>
          <w:color w:val="000000"/>
          <w:kern w:val="0"/>
          <w:sz w:val="28"/>
          <w:szCs w:val="28"/>
        </w:rPr>
        <w:t>各種</w:t>
      </w:r>
      <w:r w:rsidR="00F76843" w:rsidRPr="00CD54C5">
        <w:rPr>
          <w:rFonts w:eastAsiaTheme="minorEastAsia"/>
          <w:color w:val="000000"/>
          <w:kern w:val="0"/>
          <w:sz w:val="28"/>
          <w:szCs w:val="28"/>
        </w:rPr>
        <w:t>消費者</w:t>
      </w:r>
      <w:r w:rsidR="00404BD8">
        <w:rPr>
          <w:rFonts w:eastAsiaTheme="minorEastAsia" w:hint="eastAsia"/>
          <w:color w:val="000000"/>
          <w:kern w:val="0"/>
          <w:sz w:val="28"/>
          <w:szCs w:val="28"/>
        </w:rPr>
        <w:t>未能</w:t>
      </w:r>
      <w:r w:rsidR="00F76843" w:rsidRPr="00CD54C5">
        <w:rPr>
          <w:rFonts w:eastAsiaTheme="minorEastAsia"/>
          <w:color w:val="000000"/>
          <w:kern w:val="0"/>
          <w:sz w:val="28"/>
          <w:szCs w:val="28"/>
        </w:rPr>
        <w:t>享有</w:t>
      </w:r>
      <w:r w:rsidR="00F76843" w:rsidRPr="00CD54C5">
        <w:rPr>
          <w:rFonts w:eastAsiaTheme="minorEastAsia"/>
          <w:color w:val="000000"/>
          <w:kern w:val="0"/>
          <w:sz w:val="28"/>
          <w:szCs w:val="28"/>
        </w:rPr>
        <w:t>7</w:t>
      </w:r>
      <w:r w:rsidR="00F76843" w:rsidRPr="00CD54C5">
        <w:rPr>
          <w:rFonts w:eastAsiaTheme="minorEastAsia"/>
          <w:color w:val="000000"/>
          <w:kern w:val="0"/>
          <w:sz w:val="28"/>
          <w:szCs w:val="28"/>
        </w:rPr>
        <w:t>日</w:t>
      </w:r>
      <w:r w:rsidR="007F371D">
        <w:rPr>
          <w:rFonts w:eastAsiaTheme="minorEastAsia" w:hint="eastAsia"/>
          <w:color w:val="000000"/>
          <w:kern w:val="0"/>
          <w:sz w:val="28"/>
          <w:szCs w:val="28"/>
        </w:rPr>
        <w:t>冷靜</w:t>
      </w:r>
      <w:r w:rsidR="00F76843" w:rsidRPr="00CD54C5">
        <w:rPr>
          <w:rFonts w:eastAsiaTheme="minorEastAsia"/>
          <w:color w:val="000000"/>
          <w:kern w:val="0"/>
          <w:sz w:val="28"/>
          <w:szCs w:val="28"/>
        </w:rPr>
        <w:t>期</w:t>
      </w:r>
      <w:r w:rsidR="00404BD8">
        <w:rPr>
          <w:rFonts w:eastAsiaTheme="minorEastAsia" w:hint="eastAsia"/>
          <w:color w:val="000000"/>
          <w:kern w:val="0"/>
          <w:sz w:val="28"/>
          <w:szCs w:val="28"/>
        </w:rPr>
        <w:t>的</w:t>
      </w:r>
      <w:r w:rsidR="00A10642" w:rsidRPr="00CD54C5">
        <w:rPr>
          <w:rFonts w:eastAsiaTheme="minorEastAsia"/>
          <w:color w:val="000000"/>
          <w:kern w:val="0"/>
          <w:sz w:val="28"/>
          <w:szCs w:val="28"/>
        </w:rPr>
        <w:t>情況，</w:t>
      </w:r>
      <w:r>
        <w:rPr>
          <w:rFonts w:eastAsiaTheme="minorEastAsia" w:hint="eastAsia"/>
          <w:color w:val="000000"/>
          <w:kern w:val="0"/>
          <w:sz w:val="28"/>
          <w:szCs w:val="28"/>
        </w:rPr>
        <w:t>讓</w:t>
      </w:r>
      <w:r w:rsidR="00A10642" w:rsidRPr="00CD54C5">
        <w:rPr>
          <w:rFonts w:eastAsiaTheme="minorEastAsia"/>
          <w:color w:val="000000"/>
          <w:kern w:val="0"/>
          <w:sz w:val="28"/>
          <w:szCs w:val="28"/>
        </w:rPr>
        <w:t>消費者</w:t>
      </w:r>
      <w:r>
        <w:rPr>
          <w:rFonts w:eastAsiaTheme="minorEastAsia" w:hint="eastAsia"/>
          <w:color w:val="000000"/>
          <w:kern w:val="0"/>
          <w:sz w:val="28"/>
          <w:szCs w:val="28"/>
        </w:rPr>
        <w:t>更了</w:t>
      </w:r>
      <w:r w:rsidR="007F371D">
        <w:rPr>
          <w:rFonts w:eastAsiaTheme="minorEastAsia" w:hint="eastAsia"/>
          <w:color w:val="000000"/>
          <w:kern w:val="0"/>
          <w:sz w:val="28"/>
          <w:szCs w:val="28"/>
        </w:rPr>
        <w:t>解</w:t>
      </w:r>
      <w:r>
        <w:rPr>
          <w:rFonts w:eastAsiaTheme="minorEastAsia" w:hint="eastAsia"/>
          <w:color w:val="000000"/>
          <w:kern w:val="0"/>
          <w:sz w:val="28"/>
          <w:szCs w:val="28"/>
        </w:rPr>
        <w:t>相關法律</w:t>
      </w:r>
      <w:r w:rsidR="007F371D">
        <w:rPr>
          <w:rFonts w:eastAsiaTheme="minorEastAsia" w:hint="eastAsia"/>
          <w:color w:val="000000"/>
          <w:kern w:val="0"/>
          <w:sz w:val="28"/>
          <w:szCs w:val="28"/>
        </w:rPr>
        <w:t>的</w:t>
      </w:r>
      <w:r>
        <w:rPr>
          <w:rFonts w:eastAsiaTheme="minorEastAsia" w:hint="eastAsia"/>
          <w:color w:val="000000"/>
          <w:kern w:val="0"/>
          <w:sz w:val="28"/>
          <w:szCs w:val="28"/>
        </w:rPr>
        <w:t>規定</w:t>
      </w:r>
      <w:r w:rsidR="00A10642" w:rsidRPr="00CD54C5">
        <w:rPr>
          <w:rFonts w:eastAsiaTheme="minorEastAsia"/>
          <w:color w:val="000000"/>
          <w:kern w:val="0"/>
          <w:sz w:val="28"/>
          <w:szCs w:val="28"/>
        </w:rPr>
        <w:t>，以提</w:t>
      </w:r>
      <w:r w:rsidR="00DD6E1A" w:rsidRPr="00CD54C5">
        <w:rPr>
          <w:rFonts w:eastAsiaTheme="minorEastAsia"/>
          <w:color w:val="000000"/>
          <w:kern w:val="0"/>
          <w:sz w:val="28"/>
          <w:szCs w:val="28"/>
        </w:rPr>
        <w:t>升</w:t>
      </w:r>
      <w:r w:rsidR="00404BD8">
        <w:rPr>
          <w:rFonts w:eastAsiaTheme="minorEastAsia" w:hint="eastAsia"/>
          <w:color w:val="000000"/>
          <w:kern w:val="0"/>
          <w:sz w:val="28"/>
          <w:szCs w:val="28"/>
        </w:rPr>
        <w:t>消費維權</w:t>
      </w:r>
      <w:r w:rsidR="00DD6E1A" w:rsidRPr="00CD54C5">
        <w:rPr>
          <w:rFonts w:eastAsiaTheme="minorEastAsia"/>
          <w:color w:val="000000"/>
          <w:kern w:val="0"/>
          <w:sz w:val="28"/>
          <w:szCs w:val="28"/>
        </w:rPr>
        <w:t>意識與能力</w:t>
      </w:r>
      <w:r w:rsidR="00A10642" w:rsidRPr="00CD54C5">
        <w:rPr>
          <w:rFonts w:eastAsiaTheme="minorEastAsia"/>
          <w:color w:val="000000"/>
          <w:kern w:val="0"/>
          <w:sz w:val="28"/>
          <w:szCs w:val="28"/>
        </w:rPr>
        <w:t>。</w:t>
      </w:r>
    </w:p>
    <w:p w14:paraId="62367CCD" w14:textId="17947C10" w:rsidR="0035795E" w:rsidRPr="00CD54C5" w:rsidRDefault="00C34837" w:rsidP="00417F03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color w:val="000000"/>
          <w:kern w:val="0"/>
          <w:sz w:val="28"/>
          <w:szCs w:val="28"/>
        </w:rPr>
      </w:pPr>
      <w:r w:rsidRPr="00CD54C5">
        <w:rPr>
          <w:rFonts w:eastAsiaTheme="minorEastAsia"/>
          <w:color w:val="000000"/>
          <w:kern w:val="0"/>
          <w:sz w:val="28"/>
          <w:szCs w:val="28"/>
        </w:rPr>
        <w:lastRenderedPageBreak/>
        <w:t>消費者登入消委會網頁或微信</w:t>
      </w:r>
      <w:r w:rsidRPr="00CD54C5">
        <w:rPr>
          <w:rFonts w:eastAsiaTheme="minorEastAsia"/>
          <w:color w:val="000000"/>
          <w:kern w:val="0"/>
          <w:sz w:val="28"/>
          <w:szCs w:val="28"/>
        </w:rPr>
        <w:t>(WeChat)</w:t>
      </w:r>
      <w:r w:rsidRPr="00CD54C5">
        <w:rPr>
          <w:rFonts w:eastAsiaTheme="minorEastAsia"/>
          <w:color w:val="000000"/>
          <w:kern w:val="0"/>
          <w:sz w:val="28"/>
          <w:szCs w:val="28"/>
        </w:rPr>
        <w:t>帳號瀏覽各期《澳門消費》，並可便捷查閱消委會公佈的測試與調查報告，以及消費提示等相關的維權資訊。</w:t>
      </w:r>
    </w:p>
    <w:bookmarkEnd w:id="1"/>
    <w:p w14:paraId="3231BFD4" w14:textId="77777777" w:rsidR="00C34837" w:rsidRPr="00CD54C5" w:rsidRDefault="00C34837" w:rsidP="002C1BDC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</w:rPr>
      </w:pPr>
    </w:p>
    <w:p w14:paraId="1CEBA4E7" w14:textId="758E07E2" w:rsidR="00EF4B55" w:rsidRPr="00CD54C5" w:rsidRDefault="0035795E" w:rsidP="002C1BDC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</w:rPr>
      </w:pPr>
      <w:r w:rsidRPr="00CD54C5">
        <w:rPr>
          <w:rFonts w:eastAsiaTheme="minorEastAsia"/>
          <w:color w:val="000000"/>
          <w:kern w:val="0"/>
          <w:sz w:val="28"/>
          <w:szCs w:val="28"/>
        </w:rPr>
        <w:t>日期：</w:t>
      </w:r>
      <w:r w:rsidRPr="00CD54C5">
        <w:rPr>
          <w:rFonts w:eastAsiaTheme="minorEastAsia"/>
          <w:color w:val="000000"/>
          <w:kern w:val="0"/>
          <w:sz w:val="28"/>
          <w:szCs w:val="28"/>
        </w:rPr>
        <w:t>202</w:t>
      </w:r>
      <w:r w:rsidR="00C34837" w:rsidRPr="00CD54C5">
        <w:rPr>
          <w:rFonts w:eastAsiaTheme="minorEastAsia"/>
          <w:color w:val="000000"/>
          <w:kern w:val="0"/>
          <w:sz w:val="28"/>
          <w:szCs w:val="28"/>
        </w:rPr>
        <w:t>5</w:t>
      </w:r>
      <w:r w:rsidRPr="00CD54C5">
        <w:rPr>
          <w:rFonts w:eastAsiaTheme="minorEastAsia"/>
          <w:color w:val="000000"/>
          <w:kern w:val="0"/>
          <w:sz w:val="28"/>
          <w:szCs w:val="28"/>
        </w:rPr>
        <w:t>年</w:t>
      </w:r>
      <w:r w:rsidR="00EF4B55" w:rsidRPr="00CD54C5">
        <w:rPr>
          <w:rFonts w:eastAsiaTheme="minorEastAsia"/>
          <w:color w:val="000000"/>
          <w:kern w:val="0"/>
          <w:sz w:val="28"/>
          <w:szCs w:val="28"/>
        </w:rPr>
        <w:t>6</w:t>
      </w:r>
      <w:r w:rsidRPr="00CD54C5">
        <w:rPr>
          <w:rFonts w:eastAsiaTheme="minorEastAsia"/>
          <w:color w:val="000000"/>
          <w:kern w:val="0"/>
          <w:sz w:val="28"/>
          <w:szCs w:val="28"/>
        </w:rPr>
        <w:t>月</w:t>
      </w:r>
      <w:r w:rsidR="00EF4B55" w:rsidRPr="00CD54C5">
        <w:rPr>
          <w:rFonts w:eastAsiaTheme="minorEastAsia"/>
          <w:color w:val="000000"/>
          <w:kern w:val="0"/>
          <w:sz w:val="28"/>
          <w:szCs w:val="28"/>
        </w:rPr>
        <w:t>30</w:t>
      </w:r>
      <w:r w:rsidRPr="00CD54C5">
        <w:rPr>
          <w:rFonts w:eastAsiaTheme="minorEastAsia"/>
          <w:color w:val="000000"/>
          <w:kern w:val="0"/>
          <w:sz w:val="28"/>
          <w:szCs w:val="28"/>
        </w:rPr>
        <w:t>日</w:t>
      </w:r>
    </w:p>
    <w:p w14:paraId="063F3A6B" w14:textId="6BAA8A02" w:rsidR="006E6C65" w:rsidRPr="00CD54C5" w:rsidRDefault="006E6C65" w:rsidP="006E6C65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</w:rPr>
      </w:pPr>
      <w:r w:rsidRPr="00CD54C5">
        <w:rPr>
          <w:rFonts w:eastAsiaTheme="minorEastAsia"/>
          <w:color w:val="000000"/>
          <w:kern w:val="0"/>
          <w:sz w:val="28"/>
          <w:szCs w:val="28"/>
        </w:rPr>
        <w:t xml:space="preserve">  </w:t>
      </w:r>
    </w:p>
    <w:p w14:paraId="42B0D88A" w14:textId="77777777" w:rsidR="006E6C65" w:rsidRPr="00CD54C5" w:rsidRDefault="006E6C65" w:rsidP="006E6C65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</w:rPr>
      </w:pPr>
    </w:p>
    <w:p w14:paraId="5D750C3D" w14:textId="77777777" w:rsidR="006E6C65" w:rsidRPr="00CD54C5" w:rsidRDefault="006E6C65" w:rsidP="006E6C65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</w:rPr>
      </w:pPr>
    </w:p>
    <w:sectPr w:rsidR="006E6C65" w:rsidRPr="00CD54C5" w:rsidSect="00211038">
      <w:pgSz w:w="12240" w:h="15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79EEA" w14:textId="77777777" w:rsidR="00A31361" w:rsidRDefault="00A31361" w:rsidP="00E16DC4">
      <w:r>
        <w:separator/>
      </w:r>
    </w:p>
    <w:p w14:paraId="4CB850C5" w14:textId="77777777" w:rsidR="00A31361" w:rsidRDefault="00A31361"/>
  </w:endnote>
  <w:endnote w:type="continuationSeparator" w:id="0">
    <w:p w14:paraId="46DCD25D" w14:textId="77777777" w:rsidR="00A31361" w:rsidRDefault="00A31361" w:rsidP="00E16DC4">
      <w:r>
        <w:continuationSeparator/>
      </w:r>
    </w:p>
    <w:p w14:paraId="207F07A3" w14:textId="77777777" w:rsidR="00A31361" w:rsidRDefault="00A31361"/>
  </w:endnote>
  <w:endnote w:type="continuationNotice" w:id="1">
    <w:p w14:paraId="0375E6FF" w14:textId="77777777" w:rsidR="00A31361" w:rsidRDefault="00A31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83FF4" w14:textId="77777777" w:rsidR="00A31361" w:rsidRPr="00635F19" w:rsidRDefault="00A31361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5012AA4C" w14:textId="77777777" w:rsidR="00A31361" w:rsidRPr="00134CE9" w:rsidRDefault="00A31361"/>
    <w:p w14:paraId="771C01C5" w14:textId="77777777" w:rsidR="00A31361" w:rsidRDefault="00A31361"/>
  </w:footnote>
  <w:footnote w:type="continuationNotice" w:id="1">
    <w:p w14:paraId="36BBD7DA" w14:textId="77777777" w:rsidR="00A31361" w:rsidRDefault="00A313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9EE9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5D"/>
    <w:rsid w:val="0000128B"/>
    <w:rsid w:val="000033B9"/>
    <w:rsid w:val="00006CF3"/>
    <w:rsid w:val="00007296"/>
    <w:rsid w:val="0001022D"/>
    <w:rsid w:val="00012109"/>
    <w:rsid w:val="00012CC7"/>
    <w:rsid w:val="00012F72"/>
    <w:rsid w:val="00015A0B"/>
    <w:rsid w:val="00015B25"/>
    <w:rsid w:val="00016FB0"/>
    <w:rsid w:val="00020003"/>
    <w:rsid w:val="00021E96"/>
    <w:rsid w:val="00021F2E"/>
    <w:rsid w:val="0002396E"/>
    <w:rsid w:val="00026298"/>
    <w:rsid w:val="00032124"/>
    <w:rsid w:val="000325B0"/>
    <w:rsid w:val="00036005"/>
    <w:rsid w:val="000367E8"/>
    <w:rsid w:val="0003789D"/>
    <w:rsid w:val="00042306"/>
    <w:rsid w:val="000434EC"/>
    <w:rsid w:val="000441B9"/>
    <w:rsid w:val="00046AD1"/>
    <w:rsid w:val="00047112"/>
    <w:rsid w:val="00055D82"/>
    <w:rsid w:val="00056D55"/>
    <w:rsid w:val="00056FA5"/>
    <w:rsid w:val="00057429"/>
    <w:rsid w:val="00061A70"/>
    <w:rsid w:val="0006435E"/>
    <w:rsid w:val="0006678B"/>
    <w:rsid w:val="00071595"/>
    <w:rsid w:val="00072769"/>
    <w:rsid w:val="000746F3"/>
    <w:rsid w:val="00074803"/>
    <w:rsid w:val="0008024E"/>
    <w:rsid w:val="000805F2"/>
    <w:rsid w:val="00080B95"/>
    <w:rsid w:val="00081158"/>
    <w:rsid w:val="0008185F"/>
    <w:rsid w:val="000820D2"/>
    <w:rsid w:val="000822DE"/>
    <w:rsid w:val="000833B3"/>
    <w:rsid w:val="000856FC"/>
    <w:rsid w:val="0008605D"/>
    <w:rsid w:val="00087F1D"/>
    <w:rsid w:val="00090896"/>
    <w:rsid w:val="00091B12"/>
    <w:rsid w:val="0009232D"/>
    <w:rsid w:val="00092BDD"/>
    <w:rsid w:val="00095DEF"/>
    <w:rsid w:val="00096FEE"/>
    <w:rsid w:val="0009745E"/>
    <w:rsid w:val="000A149D"/>
    <w:rsid w:val="000A1B14"/>
    <w:rsid w:val="000A40B8"/>
    <w:rsid w:val="000A5E1D"/>
    <w:rsid w:val="000A63D3"/>
    <w:rsid w:val="000A6DBB"/>
    <w:rsid w:val="000B0265"/>
    <w:rsid w:val="000B1D6C"/>
    <w:rsid w:val="000B23A5"/>
    <w:rsid w:val="000D038B"/>
    <w:rsid w:val="000D0F69"/>
    <w:rsid w:val="000D119F"/>
    <w:rsid w:val="000D1EF0"/>
    <w:rsid w:val="000D3BE0"/>
    <w:rsid w:val="000D7035"/>
    <w:rsid w:val="000E420C"/>
    <w:rsid w:val="000E7161"/>
    <w:rsid w:val="000E7600"/>
    <w:rsid w:val="000F1DF8"/>
    <w:rsid w:val="000F3D53"/>
    <w:rsid w:val="00102D7A"/>
    <w:rsid w:val="00103021"/>
    <w:rsid w:val="001031CF"/>
    <w:rsid w:val="00105E4F"/>
    <w:rsid w:val="001068CF"/>
    <w:rsid w:val="001078AF"/>
    <w:rsid w:val="00112E38"/>
    <w:rsid w:val="00113843"/>
    <w:rsid w:val="001143E5"/>
    <w:rsid w:val="00117314"/>
    <w:rsid w:val="0011798F"/>
    <w:rsid w:val="00130DE2"/>
    <w:rsid w:val="0013212C"/>
    <w:rsid w:val="001339DD"/>
    <w:rsid w:val="00134049"/>
    <w:rsid w:val="00134CE9"/>
    <w:rsid w:val="001371C2"/>
    <w:rsid w:val="00140873"/>
    <w:rsid w:val="00140DEF"/>
    <w:rsid w:val="00141B97"/>
    <w:rsid w:val="00146D98"/>
    <w:rsid w:val="00154E35"/>
    <w:rsid w:val="00155933"/>
    <w:rsid w:val="00157A69"/>
    <w:rsid w:val="00160102"/>
    <w:rsid w:val="001601C2"/>
    <w:rsid w:val="00160AB0"/>
    <w:rsid w:val="00161677"/>
    <w:rsid w:val="00164892"/>
    <w:rsid w:val="00164A47"/>
    <w:rsid w:val="00164B21"/>
    <w:rsid w:val="00165D22"/>
    <w:rsid w:val="00170135"/>
    <w:rsid w:val="00174EE9"/>
    <w:rsid w:val="00175213"/>
    <w:rsid w:val="00176655"/>
    <w:rsid w:val="0018102C"/>
    <w:rsid w:val="001905CB"/>
    <w:rsid w:val="001910F6"/>
    <w:rsid w:val="00193BE6"/>
    <w:rsid w:val="001A58B7"/>
    <w:rsid w:val="001B1C19"/>
    <w:rsid w:val="001B311E"/>
    <w:rsid w:val="001C0769"/>
    <w:rsid w:val="001C38D6"/>
    <w:rsid w:val="001C4C7A"/>
    <w:rsid w:val="001C5609"/>
    <w:rsid w:val="001C772D"/>
    <w:rsid w:val="001D060B"/>
    <w:rsid w:val="001D0D71"/>
    <w:rsid w:val="001D126A"/>
    <w:rsid w:val="001D1325"/>
    <w:rsid w:val="001D2A26"/>
    <w:rsid w:val="001D3527"/>
    <w:rsid w:val="001D404A"/>
    <w:rsid w:val="001D4116"/>
    <w:rsid w:val="001D46C5"/>
    <w:rsid w:val="001E02CA"/>
    <w:rsid w:val="001E0904"/>
    <w:rsid w:val="001E09E9"/>
    <w:rsid w:val="001E2CD7"/>
    <w:rsid w:val="001E3E4D"/>
    <w:rsid w:val="001E487A"/>
    <w:rsid w:val="001E560E"/>
    <w:rsid w:val="001E6277"/>
    <w:rsid w:val="001F0BD1"/>
    <w:rsid w:val="001F261D"/>
    <w:rsid w:val="001F41CB"/>
    <w:rsid w:val="001F5634"/>
    <w:rsid w:val="001F5AAF"/>
    <w:rsid w:val="001F60B4"/>
    <w:rsid w:val="001F7ADE"/>
    <w:rsid w:val="002055AF"/>
    <w:rsid w:val="00210DD3"/>
    <w:rsid w:val="00210F1D"/>
    <w:rsid w:val="00211038"/>
    <w:rsid w:val="00211790"/>
    <w:rsid w:val="00215B62"/>
    <w:rsid w:val="00216097"/>
    <w:rsid w:val="00220237"/>
    <w:rsid w:val="0022044D"/>
    <w:rsid w:val="00223D00"/>
    <w:rsid w:val="002257CB"/>
    <w:rsid w:val="00225EC3"/>
    <w:rsid w:val="00226495"/>
    <w:rsid w:val="00226BBD"/>
    <w:rsid w:val="00226C0B"/>
    <w:rsid w:val="00227B52"/>
    <w:rsid w:val="002308B0"/>
    <w:rsid w:val="0023297E"/>
    <w:rsid w:val="00232F18"/>
    <w:rsid w:val="00233EEC"/>
    <w:rsid w:val="0023486A"/>
    <w:rsid w:val="002353A6"/>
    <w:rsid w:val="00236915"/>
    <w:rsid w:val="002371D3"/>
    <w:rsid w:val="00237355"/>
    <w:rsid w:val="00242C89"/>
    <w:rsid w:val="002441D5"/>
    <w:rsid w:val="00245FA4"/>
    <w:rsid w:val="002465CF"/>
    <w:rsid w:val="00251178"/>
    <w:rsid w:val="0025685C"/>
    <w:rsid w:val="0025733D"/>
    <w:rsid w:val="00257AC7"/>
    <w:rsid w:val="00257F07"/>
    <w:rsid w:val="0026210E"/>
    <w:rsid w:val="00264FC9"/>
    <w:rsid w:val="00265C3F"/>
    <w:rsid w:val="00266D67"/>
    <w:rsid w:val="002702E3"/>
    <w:rsid w:val="002709DD"/>
    <w:rsid w:val="00273090"/>
    <w:rsid w:val="00273E4C"/>
    <w:rsid w:val="00276185"/>
    <w:rsid w:val="002761A2"/>
    <w:rsid w:val="00276508"/>
    <w:rsid w:val="002773F0"/>
    <w:rsid w:val="002779D9"/>
    <w:rsid w:val="002818DE"/>
    <w:rsid w:val="00281A20"/>
    <w:rsid w:val="00282233"/>
    <w:rsid w:val="00284B5D"/>
    <w:rsid w:val="00285C73"/>
    <w:rsid w:val="00290CB1"/>
    <w:rsid w:val="002936A1"/>
    <w:rsid w:val="00294984"/>
    <w:rsid w:val="00295C6C"/>
    <w:rsid w:val="002A2F81"/>
    <w:rsid w:val="002A7CB9"/>
    <w:rsid w:val="002B1C54"/>
    <w:rsid w:val="002B45F4"/>
    <w:rsid w:val="002B7EB5"/>
    <w:rsid w:val="002C1BDC"/>
    <w:rsid w:val="002D0202"/>
    <w:rsid w:val="002D2970"/>
    <w:rsid w:val="002D2B8E"/>
    <w:rsid w:val="002D3754"/>
    <w:rsid w:val="002D3B9E"/>
    <w:rsid w:val="002D61D5"/>
    <w:rsid w:val="002D6304"/>
    <w:rsid w:val="002D6D06"/>
    <w:rsid w:val="002E206B"/>
    <w:rsid w:val="002E2EB5"/>
    <w:rsid w:val="002E3DD6"/>
    <w:rsid w:val="002E4286"/>
    <w:rsid w:val="002E544F"/>
    <w:rsid w:val="002F28F6"/>
    <w:rsid w:val="002F6714"/>
    <w:rsid w:val="002F6CB6"/>
    <w:rsid w:val="002F7458"/>
    <w:rsid w:val="00300028"/>
    <w:rsid w:val="0030038F"/>
    <w:rsid w:val="003016CD"/>
    <w:rsid w:val="00301C0E"/>
    <w:rsid w:val="003020BA"/>
    <w:rsid w:val="00302F35"/>
    <w:rsid w:val="00311832"/>
    <w:rsid w:val="00311C64"/>
    <w:rsid w:val="0031358B"/>
    <w:rsid w:val="003147FF"/>
    <w:rsid w:val="00315FD8"/>
    <w:rsid w:val="0031623D"/>
    <w:rsid w:val="00316713"/>
    <w:rsid w:val="00316A47"/>
    <w:rsid w:val="00317ADF"/>
    <w:rsid w:val="00321E91"/>
    <w:rsid w:val="00322D49"/>
    <w:rsid w:val="00326FCC"/>
    <w:rsid w:val="00330885"/>
    <w:rsid w:val="00333128"/>
    <w:rsid w:val="003359E2"/>
    <w:rsid w:val="003370E8"/>
    <w:rsid w:val="0033772F"/>
    <w:rsid w:val="003377AF"/>
    <w:rsid w:val="003456E7"/>
    <w:rsid w:val="00345D75"/>
    <w:rsid w:val="00347121"/>
    <w:rsid w:val="00347FE0"/>
    <w:rsid w:val="00351616"/>
    <w:rsid w:val="003537C5"/>
    <w:rsid w:val="00354E1D"/>
    <w:rsid w:val="00355F8E"/>
    <w:rsid w:val="00356276"/>
    <w:rsid w:val="00356739"/>
    <w:rsid w:val="00357797"/>
    <w:rsid w:val="0035795E"/>
    <w:rsid w:val="00357CF0"/>
    <w:rsid w:val="0036217F"/>
    <w:rsid w:val="00362B15"/>
    <w:rsid w:val="00362B41"/>
    <w:rsid w:val="003677AE"/>
    <w:rsid w:val="003700E6"/>
    <w:rsid w:val="003701CB"/>
    <w:rsid w:val="00376D4D"/>
    <w:rsid w:val="00377085"/>
    <w:rsid w:val="003779BA"/>
    <w:rsid w:val="00380D52"/>
    <w:rsid w:val="00385C08"/>
    <w:rsid w:val="0039145A"/>
    <w:rsid w:val="00393A19"/>
    <w:rsid w:val="00393D47"/>
    <w:rsid w:val="003953B4"/>
    <w:rsid w:val="003972B2"/>
    <w:rsid w:val="003A0DEF"/>
    <w:rsid w:val="003A1FD7"/>
    <w:rsid w:val="003A4233"/>
    <w:rsid w:val="003A4BF8"/>
    <w:rsid w:val="003A5E4A"/>
    <w:rsid w:val="003A7008"/>
    <w:rsid w:val="003A7034"/>
    <w:rsid w:val="003A7475"/>
    <w:rsid w:val="003A7B2D"/>
    <w:rsid w:val="003B20E4"/>
    <w:rsid w:val="003B7318"/>
    <w:rsid w:val="003B7E6C"/>
    <w:rsid w:val="003C0D75"/>
    <w:rsid w:val="003C2472"/>
    <w:rsid w:val="003C2743"/>
    <w:rsid w:val="003C3363"/>
    <w:rsid w:val="003C3CB6"/>
    <w:rsid w:val="003C543A"/>
    <w:rsid w:val="003C6D16"/>
    <w:rsid w:val="003D0626"/>
    <w:rsid w:val="003D21E6"/>
    <w:rsid w:val="003D26F3"/>
    <w:rsid w:val="003D3F24"/>
    <w:rsid w:val="003D7650"/>
    <w:rsid w:val="003E5D9E"/>
    <w:rsid w:val="003E7CEE"/>
    <w:rsid w:val="003F0921"/>
    <w:rsid w:val="003F1E9A"/>
    <w:rsid w:val="003F22DA"/>
    <w:rsid w:val="003F30B0"/>
    <w:rsid w:val="003F40F7"/>
    <w:rsid w:val="003F4A3C"/>
    <w:rsid w:val="003F5F75"/>
    <w:rsid w:val="003F7C95"/>
    <w:rsid w:val="00404BD8"/>
    <w:rsid w:val="0040595E"/>
    <w:rsid w:val="004071FD"/>
    <w:rsid w:val="004110E3"/>
    <w:rsid w:val="0041194F"/>
    <w:rsid w:val="0041195C"/>
    <w:rsid w:val="004138E5"/>
    <w:rsid w:val="00414A12"/>
    <w:rsid w:val="00414BE8"/>
    <w:rsid w:val="00417F03"/>
    <w:rsid w:val="00426528"/>
    <w:rsid w:val="00426C96"/>
    <w:rsid w:val="00430520"/>
    <w:rsid w:val="00430841"/>
    <w:rsid w:val="00431728"/>
    <w:rsid w:val="00433A6B"/>
    <w:rsid w:val="00433E6D"/>
    <w:rsid w:val="00435DC0"/>
    <w:rsid w:val="0043636A"/>
    <w:rsid w:val="00437C64"/>
    <w:rsid w:val="00440995"/>
    <w:rsid w:val="00441670"/>
    <w:rsid w:val="004433E0"/>
    <w:rsid w:val="004460CE"/>
    <w:rsid w:val="00447567"/>
    <w:rsid w:val="00452322"/>
    <w:rsid w:val="004572AE"/>
    <w:rsid w:val="004623EA"/>
    <w:rsid w:val="0046292E"/>
    <w:rsid w:val="00463D5B"/>
    <w:rsid w:val="004640C2"/>
    <w:rsid w:val="00464100"/>
    <w:rsid w:val="00464E63"/>
    <w:rsid w:val="00465824"/>
    <w:rsid w:val="00467037"/>
    <w:rsid w:val="004720A1"/>
    <w:rsid w:val="00473165"/>
    <w:rsid w:val="004764D8"/>
    <w:rsid w:val="004771AA"/>
    <w:rsid w:val="0048014B"/>
    <w:rsid w:val="0048158A"/>
    <w:rsid w:val="00492454"/>
    <w:rsid w:val="00493AEE"/>
    <w:rsid w:val="00493FD8"/>
    <w:rsid w:val="004941C8"/>
    <w:rsid w:val="00495500"/>
    <w:rsid w:val="004A3BE4"/>
    <w:rsid w:val="004A6C0F"/>
    <w:rsid w:val="004A6F24"/>
    <w:rsid w:val="004A72B9"/>
    <w:rsid w:val="004B4D1F"/>
    <w:rsid w:val="004B5B44"/>
    <w:rsid w:val="004C1542"/>
    <w:rsid w:val="004C19D4"/>
    <w:rsid w:val="004C657C"/>
    <w:rsid w:val="004C6657"/>
    <w:rsid w:val="004C7612"/>
    <w:rsid w:val="004D56F8"/>
    <w:rsid w:val="004D67D2"/>
    <w:rsid w:val="004E2B55"/>
    <w:rsid w:val="004E4AD5"/>
    <w:rsid w:val="004E5DCD"/>
    <w:rsid w:val="004E640A"/>
    <w:rsid w:val="004F0193"/>
    <w:rsid w:val="004F3D86"/>
    <w:rsid w:val="004F422F"/>
    <w:rsid w:val="004F44B4"/>
    <w:rsid w:val="004F4D80"/>
    <w:rsid w:val="004F66C5"/>
    <w:rsid w:val="004F6B0E"/>
    <w:rsid w:val="00501225"/>
    <w:rsid w:val="00503D8F"/>
    <w:rsid w:val="00507DC5"/>
    <w:rsid w:val="00511E19"/>
    <w:rsid w:val="00514FA2"/>
    <w:rsid w:val="00515DF7"/>
    <w:rsid w:val="00520115"/>
    <w:rsid w:val="0052030B"/>
    <w:rsid w:val="00520376"/>
    <w:rsid w:val="00522111"/>
    <w:rsid w:val="00522991"/>
    <w:rsid w:val="00524E0C"/>
    <w:rsid w:val="00527C76"/>
    <w:rsid w:val="00532312"/>
    <w:rsid w:val="005349BB"/>
    <w:rsid w:val="00534C1F"/>
    <w:rsid w:val="00534F58"/>
    <w:rsid w:val="0053516B"/>
    <w:rsid w:val="00535962"/>
    <w:rsid w:val="00537C61"/>
    <w:rsid w:val="00540B4E"/>
    <w:rsid w:val="005414E7"/>
    <w:rsid w:val="005458B6"/>
    <w:rsid w:val="005478CB"/>
    <w:rsid w:val="005506DB"/>
    <w:rsid w:val="005537BC"/>
    <w:rsid w:val="005548A7"/>
    <w:rsid w:val="00555B40"/>
    <w:rsid w:val="0056159C"/>
    <w:rsid w:val="0056222B"/>
    <w:rsid w:val="005626D6"/>
    <w:rsid w:val="00562AB1"/>
    <w:rsid w:val="005659EC"/>
    <w:rsid w:val="00565DBE"/>
    <w:rsid w:val="005678CE"/>
    <w:rsid w:val="00572769"/>
    <w:rsid w:val="005736CC"/>
    <w:rsid w:val="005742BC"/>
    <w:rsid w:val="0057449E"/>
    <w:rsid w:val="005757BF"/>
    <w:rsid w:val="0057655F"/>
    <w:rsid w:val="00577C3B"/>
    <w:rsid w:val="00582B16"/>
    <w:rsid w:val="00584387"/>
    <w:rsid w:val="00584952"/>
    <w:rsid w:val="005866C7"/>
    <w:rsid w:val="005905BD"/>
    <w:rsid w:val="0059210C"/>
    <w:rsid w:val="00592BC2"/>
    <w:rsid w:val="00592CD4"/>
    <w:rsid w:val="00593ECF"/>
    <w:rsid w:val="005948F1"/>
    <w:rsid w:val="005957BD"/>
    <w:rsid w:val="005A0DBC"/>
    <w:rsid w:val="005A247D"/>
    <w:rsid w:val="005A273B"/>
    <w:rsid w:val="005A3180"/>
    <w:rsid w:val="005A3595"/>
    <w:rsid w:val="005A4A81"/>
    <w:rsid w:val="005A5F8E"/>
    <w:rsid w:val="005B2D2D"/>
    <w:rsid w:val="005B36CB"/>
    <w:rsid w:val="005B3A52"/>
    <w:rsid w:val="005B42A3"/>
    <w:rsid w:val="005B76F7"/>
    <w:rsid w:val="005C19D2"/>
    <w:rsid w:val="005C21CF"/>
    <w:rsid w:val="005C245B"/>
    <w:rsid w:val="005C5B4D"/>
    <w:rsid w:val="005C6013"/>
    <w:rsid w:val="005C66AD"/>
    <w:rsid w:val="005C6C6F"/>
    <w:rsid w:val="005D3696"/>
    <w:rsid w:val="005D435B"/>
    <w:rsid w:val="005D44E2"/>
    <w:rsid w:val="005D4E55"/>
    <w:rsid w:val="005D5A29"/>
    <w:rsid w:val="005E07C0"/>
    <w:rsid w:val="005E0BF7"/>
    <w:rsid w:val="005E0C8A"/>
    <w:rsid w:val="005E23C5"/>
    <w:rsid w:val="005E26DE"/>
    <w:rsid w:val="005E50E7"/>
    <w:rsid w:val="005E5B2A"/>
    <w:rsid w:val="005F0353"/>
    <w:rsid w:val="005F1766"/>
    <w:rsid w:val="005F5666"/>
    <w:rsid w:val="005F5C8F"/>
    <w:rsid w:val="005F6E3A"/>
    <w:rsid w:val="0060390E"/>
    <w:rsid w:val="00605741"/>
    <w:rsid w:val="00607EDA"/>
    <w:rsid w:val="00610484"/>
    <w:rsid w:val="006120FA"/>
    <w:rsid w:val="00614B52"/>
    <w:rsid w:val="0061685B"/>
    <w:rsid w:val="0062217C"/>
    <w:rsid w:val="00622CFD"/>
    <w:rsid w:val="00623886"/>
    <w:rsid w:val="00624DF0"/>
    <w:rsid w:val="00633C24"/>
    <w:rsid w:val="00634752"/>
    <w:rsid w:val="00635F19"/>
    <w:rsid w:val="00636CB3"/>
    <w:rsid w:val="00641EAF"/>
    <w:rsid w:val="00643C2F"/>
    <w:rsid w:val="00643D40"/>
    <w:rsid w:val="006470D9"/>
    <w:rsid w:val="00651938"/>
    <w:rsid w:val="006525EE"/>
    <w:rsid w:val="00652857"/>
    <w:rsid w:val="00652F15"/>
    <w:rsid w:val="00656416"/>
    <w:rsid w:val="0066037F"/>
    <w:rsid w:val="00662AA0"/>
    <w:rsid w:val="006656D2"/>
    <w:rsid w:val="00666A18"/>
    <w:rsid w:val="00670C04"/>
    <w:rsid w:val="006710B8"/>
    <w:rsid w:val="006729A2"/>
    <w:rsid w:val="00675743"/>
    <w:rsid w:val="00676DDB"/>
    <w:rsid w:val="00683068"/>
    <w:rsid w:val="00683F5E"/>
    <w:rsid w:val="00684613"/>
    <w:rsid w:val="006866DD"/>
    <w:rsid w:val="00691661"/>
    <w:rsid w:val="0069610F"/>
    <w:rsid w:val="00696374"/>
    <w:rsid w:val="006A424F"/>
    <w:rsid w:val="006A4433"/>
    <w:rsid w:val="006A64A3"/>
    <w:rsid w:val="006A6B24"/>
    <w:rsid w:val="006A7624"/>
    <w:rsid w:val="006A79A3"/>
    <w:rsid w:val="006A7A9B"/>
    <w:rsid w:val="006B2756"/>
    <w:rsid w:val="006B2E67"/>
    <w:rsid w:val="006B548E"/>
    <w:rsid w:val="006B5B40"/>
    <w:rsid w:val="006B715B"/>
    <w:rsid w:val="006B7A5C"/>
    <w:rsid w:val="006B7D03"/>
    <w:rsid w:val="006C1D80"/>
    <w:rsid w:val="006C1F59"/>
    <w:rsid w:val="006C2852"/>
    <w:rsid w:val="006C37D0"/>
    <w:rsid w:val="006C4F44"/>
    <w:rsid w:val="006C7284"/>
    <w:rsid w:val="006C7F56"/>
    <w:rsid w:val="006D5606"/>
    <w:rsid w:val="006D5FD4"/>
    <w:rsid w:val="006D69F1"/>
    <w:rsid w:val="006E056A"/>
    <w:rsid w:val="006E0F07"/>
    <w:rsid w:val="006E217C"/>
    <w:rsid w:val="006E30D2"/>
    <w:rsid w:val="006E50B3"/>
    <w:rsid w:val="006E5514"/>
    <w:rsid w:val="006E6C65"/>
    <w:rsid w:val="006E7E73"/>
    <w:rsid w:val="006E7EE3"/>
    <w:rsid w:val="006F062A"/>
    <w:rsid w:val="006F0F58"/>
    <w:rsid w:val="006F24C9"/>
    <w:rsid w:val="006F33FF"/>
    <w:rsid w:val="006F403C"/>
    <w:rsid w:val="006F70E1"/>
    <w:rsid w:val="007028B8"/>
    <w:rsid w:val="0071030D"/>
    <w:rsid w:val="0071215A"/>
    <w:rsid w:val="007175E0"/>
    <w:rsid w:val="0072700E"/>
    <w:rsid w:val="007308A6"/>
    <w:rsid w:val="00731462"/>
    <w:rsid w:val="007325E1"/>
    <w:rsid w:val="0073394B"/>
    <w:rsid w:val="00733DEB"/>
    <w:rsid w:val="00733F9E"/>
    <w:rsid w:val="007340F7"/>
    <w:rsid w:val="007353AD"/>
    <w:rsid w:val="00737CD8"/>
    <w:rsid w:val="00744533"/>
    <w:rsid w:val="00744AA1"/>
    <w:rsid w:val="00746B81"/>
    <w:rsid w:val="00750400"/>
    <w:rsid w:val="00750DDF"/>
    <w:rsid w:val="007573B5"/>
    <w:rsid w:val="0076177C"/>
    <w:rsid w:val="00761BE7"/>
    <w:rsid w:val="007625F2"/>
    <w:rsid w:val="00764017"/>
    <w:rsid w:val="00764859"/>
    <w:rsid w:val="007648FE"/>
    <w:rsid w:val="00765E68"/>
    <w:rsid w:val="007670C7"/>
    <w:rsid w:val="00771579"/>
    <w:rsid w:val="00771841"/>
    <w:rsid w:val="0077330E"/>
    <w:rsid w:val="00773F5D"/>
    <w:rsid w:val="00773FBB"/>
    <w:rsid w:val="00776060"/>
    <w:rsid w:val="007765CF"/>
    <w:rsid w:val="00777E8E"/>
    <w:rsid w:val="00780563"/>
    <w:rsid w:val="007805FE"/>
    <w:rsid w:val="00780E58"/>
    <w:rsid w:val="007810E7"/>
    <w:rsid w:val="00790A15"/>
    <w:rsid w:val="00790E39"/>
    <w:rsid w:val="00791564"/>
    <w:rsid w:val="00792194"/>
    <w:rsid w:val="00793094"/>
    <w:rsid w:val="007945C6"/>
    <w:rsid w:val="007959EB"/>
    <w:rsid w:val="00795AB9"/>
    <w:rsid w:val="00796029"/>
    <w:rsid w:val="0079616E"/>
    <w:rsid w:val="007973EF"/>
    <w:rsid w:val="007978C4"/>
    <w:rsid w:val="007A363B"/>
    <w:rsid w:val="007A6F51"/>
    <w:rsid w:val="007B0A0D"/>
    <w:rsid w:val="007B1D89"/>
    <w:rsid w:val="007B28E5"/>
    <w:rsid w:val="007B6AE2"/>
    <w:rsid w:val="007C3D47"/>
    <w:rsid w:val="007C55AA"/>
    <w:rsid w:val="007C5A26"/>
    <w:rsid w:val="007D129A"/>
    <w:rsid w:val="007D1CA2"/>
    <w:rsid w:val="007D23DB"/>
    <w:rsid w:val="007D330A"/>
    <w:rsid w:val="007D5F9A"/>
    <w:rsid w:val="007D6FAD"/>
    <w:rsid w:val="007D75D9"/>
    <w:rsid w:val="007D7ED2"/>
    <w:rsid w:val="007E08C4"/>
    <w:rsid w:val="007E16F3"/>
    <w:rsid w:val="007E2BB0"/>
    <w:rsid w:val="007E77A1"/>
    <w:rsid w:val="007F1D8A"/>
    <w:rsid w:val="007F371D"/>
    <w:rsid w:val="007F4004"/>
    <w:rsid w:val="007F4201"/>
    <w:rsid w:val="007F6793"/>
    <w:rsid w:val="007F76B2"/>
    <w:rsid w:val="00801456"/>
    <w:rsid w:val="00802703"/>
    <w:rsid w:val="00804DBE"/>
    <w:rsid w:val="00805158"/>
    <w:rsid w:val="008069F0"/>
    <w:rsid w:val="00807AC6"/>
    <w:rsid w:val="008124F4"/>
    <w:rsid w:val="00814369"/>
    <w:rsid w:val="008143A3"/>
    <w:rsid w:val="008147C8"/>
    <w:rsid w:val="0081733A"/>
    <w:rsid w:val="00817D07"/>
    <w:rsid w:val="0082136D"/>
    <w:rsid w:val="0082165A"/>
    <w:rsid w:val="00821ACE"/>
    <w:rsid w:val="00821CBE"/>
    <w:rsid w:val="00821F7D"/>
    <w:rsid w:val="00823C6B"/>
    <w:rsid w:val="00825C7F"/>
    <w:rsid w:val="0083484F"/>
    <w:rsid w:val="00836258"/>
    <w:rsid w:val="0083642B"/>
    <w:rsid w:val="00836B50"/>
    <w:rsid w:val="008434C1"/>
    <w:rsid w:val="00844EED"/>
    <w:rsid w:val="0084555D"/>
    <w:rsid w:val="00847545"/>
    <w:rsid w:val="00847E0D"/>
    <w:rsid w:val="00847F55"/>
    <w:rsid w:val="00850C73"/>
    <w:rsid w:val="00850E26"/>
    <w:rsid w:val="00852B99"/>
    <w:rsid w:val="0085482B"/>
    <w:rsid w:val="008579C7"/>
    <w:rsid w:val="0086089F"/>
    <w:rsid w:val="008617EB"/>
    <w:rsid w:val="00863123"/>
    <w:rsid w:val="00863375"/>
    <w:rsid w:val="0086393A"/>
    <w:rsid w:val="008661CE"/>
    <w:rsid w:val="00872F7A"/>
    <w:rsid w:val="00873C4E"/>
    <w:rsid w:val="00874E43"/>
    <w:rsid w:val="008756F4"/>
    <w:rsid w:val="008766C1"/>
    <w:rsid w:val="00880B6E"/>
    <w:rsid w:val="008827D7"/>
    <w:rsid w:val="00884055"/>
    <w:rsid w:val="0088525D"/>
    <w:rsid w:val="0088722E"/>
    <w:rsid w:val="008944F8"/>
    <w:rsid w:val="0089647F"/>
    <w:rsid w:val="008A66C8"/>
    <w:rsid w:val="008A6DC1"/>
    <w:rsid w:val="008A77A5"/>
    <w:rsid w:val="008B1B85"/>
    <w:rsid w:val="008B2025"/>
    <w:rsid w:val="008B203D"/>
    <w:rsid w:val="008B24D6"/>
    <w:rsid w:val="008B3203"/>
    <w:rsid w:val="008B4879"/>
    <w:rsid w:val="008B4F35"/>
    <w:rsid w:val="008B6868"/>
    <w:rsid w:val="008C047B"/>
    <w:rsid w:val="008C2752"/>
    <w:rsid w:val="008C547A"/>
    <w:rsid w:val="008C56D7"/>
    <w:rsid w:val="008C5F01"/>
    <w:rsid w:val="008D0BE2"/>
    <w:rsid w:val="008D3CDE"/>
    <w:rsid w:val="008D3F79"/>
    <w:rsid w:val="008D6120"/>
    <w:rsid w:val="008D6861"/>
    <w:rsid w:val="008E00CC"/>
    <w:rsid w:val="008E0686"/>
    <w:rsid w:val="008E3164"/>
    <w:rsid w:val="008F2124"/>
    <w:rsid w:val="008F418A"/>
    <w:rsid w:val="008F4643"/>
    <w:rsid w:val="008F7FE9"/>
    <w:rsid w:val="009038BC"/>
    <w:rsid w:val="00904F0D"/>
    <w:rsid w:val="00906A5B"/>
    <w:rsid w:val="00912189"/>
    <w:rsid w:val="0091443E"/>
    <w:rsid w:val="0091754B"/>
    <w:rsid w:val="00921FF2"/>
    <w:rsid w:val="00923ED4"/>
    <w:rsid w:val="009258E6"/>
    <w:rsid w:val="009279C6"/>
    <w:rsid w:val="00927A69"/>
    <w:rsid w:val="009334CD"/>
    <w:rsid w:val="00935A3D"/>
    <w:rsid w:val="009368C3"/>
    <w:rsid w:val="009376BF"/>
    <w:rsid w:val="00937D04"/>
    <w:rsid w:val="009402C4"/>
    <w:rsid w:val="0094229E"/>
    <w:rsid w:val="0094631B"/>
    <w:rsid w:val="00950513"/>
    <w:rsid w:val="00956180"/>
    <w:rsid w:val="0095729E"/>
    <w:rsid w:val="00961090"/>
    <w:rsid w:val="009616BB"/>
    <w:rsid w:val="009621D2"/>
    <w:rsid w:val="0096444F"/>
    <w:rsid w:val="00964E97"/>
    <w:rsid w:val="0096527F"/>
    <w:rsid w:val="00965532"/>
    <w:rsid w:val="00970CAC"/>
    <w:rsid w:val="00974899"/>
    <w:rsid w:val="00974F52"/>
    <w:rsid w:val="00981CDD"/>
    <w:rsid w:val="0098369A"/>
    <w:rsid w:val="00986052"/>
    <w:rsid w:val="00986125"/>
    <w:rsid w:val="009863B9"/>
    <w:rsid w:val="00986F6E"/>
    <w:rsid w:val="00987EB4"/>
    <w:rsid w:val="00991208"/>
    <w:rsid w:val="00991E4D"/>
    <w:rsid w:val="00992F4D"/>
    <w:rsid w:val="00994442"/>
    <w:rsid w:val="009A2C1C"/>
    <w:rsid w:val="009A667A"/>
    <w:rsid w:val="009B1FC3"/>
    <w:rsid w:val="009C18D8"/>
    <w:rsid w:val="009C1F27"/>
    <w:rsid w:val="009C3147"/>
    <w:rsid w:val="009C3761"/>
    <w:rsid w:val="009C3944"/>
    <w:rsid w:val="009C4DDF"/>
    <w:rsid w:val="009D7939"/>
    <w:rsid w:val="009E1235"/>
    <w:rsid w:val="009E1B36"/>
    <w:rsid w:val="009E2514"/>
    <w:rsid w:val="009E2A83"/>
    <w:rsid w:val="009E2DA7"/>
    <w:rsid w:val="009E41AA"/>
    <w:rsid w:val="009E644D"/>
    <w:rsid w:val="009E73C8"/>
    <w:rsid w:val="009F151E"/>
    <w:rsid w:val="009F1F43"/>
    <w:rsid w:val="009F3AC2"/>
    <w:rsid w:val="009F4FCD"/>
    <w:rsid w:val="009F5793"/>
    <w:rsid w:val="009F76BD"/>
    <w:rsid w:val="009F7F9D"/>
    <w:rsid w:val="00A00832"/>
    <w:rsid w:val="00A03B2F"/>
    <w:rsid w:val="00A10642"/>
    <w:rsid w:val="00A121DE"/>
    <w:rsid w:val="00A142FF"/>
    <w:rsid w:val="00A143C7"/>
    <w:rsid w:val="00A14776"/>
    <w:rsid w:val="00A162C0"/>
    <w:rsid w:val="00A16455"/>
    <w:rsid w:val="00A1651D"/>
    <w:rsid w:val="00A16759"/>
    <w:rsid w:val="00A16D76"/>
    <w:rsid w:val="00A239E4"/>
    <w:rsid w:val="00A23C0A"/>
    <w:rsid w:val="00A23E8F"/>
    <w:rsid w:val="00A24851"/>
    <w:rsid w:val="00A26CB7"/>
    <w:rsid w:val="00A3042C"/>
    <w:rsid w:val="00A31361"/>
    <w:rsid w:val="00A34144"/>
    <w:rsid w:val="00A36640"/>
    <w:rsid w:val="00A4075B"/>
    <w:rsid w:val="00A41DD2"/>
    <w:rsid w:val="00A44711"/>
    <w:rsid w:val="00A52CF5"/>
    <w:rsid w:val="00A5472B"/>
    <w:rsid w:val="00A54FEA"/>
    <w:rsid w:val="00A56CB1"/>
    <w:rsid w:val="00A601B5"/>
    <w:rsid w:val="00A61D96"/>
    <w:rsid w:val="00A62D5A"/>
    <w:rsid w:val="00A63B74"/>
    <w:rsid w:val="00A63BBE"/>
    <w:rsid w:val="00A67BD0"/>
    <w:rsid w:val="00A71F01"/>
    <w:rsid w:val="00A73ED5"/>
    <w:rsid w:val="00A74675"/>
    <w:rsid w:val="00A75867"/>
    <w:rsid w:val="00A77180"/>
    <w:rsid w:val="00A80783"/>
    <w:rsid w:val="00A81FF4"/>
    <w:rsid w:val="00A8500C"/>
    <w:rsid w:val="00A85A1D"/>
    <w:rsid w:val="00A86333"/>
    <w:rsid w:val="00A867E8"/>
    <w:rsid w:val="00A87591"/>
    <w:rsid w:val="00A9023C"/>
    <w:rsid w:val="00A912F8"/>
    <w:rsid w:val="00A92BAC"/>
    <w:rsid w:val="00A94A91"/>
    <w:rsid w:val="00A94C1B"/>
    <w:rsid w:val="00A95CC2"/>
    <w:rsid w:val="00AA014D"/>
    <w:rsid w:val="00AA5D9D"/>
    <w:rsid w:val="00AA6126"/>
    <w:rsid w:val="00AA64F0"/>
    <w:rsid w:val="00AB04E1"/>
    <w:rsid w:val="00AB1538"/>
    <w:rsid w:val="00AB4C51"/>
    <w:rsid w:val="00AB7525"/>
    <w:rsid w:val="00AC1546"/>
    <w:rsid w:val="00AC4817"/>
    <w:rsid w:val="00AC4884"/>
    <w:rsid w:val="00AC65A8"/>
    <w:rsid w:val="00AC67D6"/>
    <w:rsid w:val="00AD0AD6"/>
    <w:rsid w:val="00AD26A4"/>
    <w:rsid w:val="00AD3559"/>
    <w:rsid w:val="00AD3FCB"/>
    <w:rsid w:val="00AE10C8"/>
    <w:rsid w:val="00AE16B5"/>
    <w:rsid w:val="00AE1E8E"/>
    <w:rsid w:val="00AE3528"/>
    <w:rsid w:val="00AE3C3B"/>
    <w:rsid w:val="00AE414A"/>
    <w:rsid w:val="00AE4750"/>
    <w:rsid w:val="00AE4ED1"/>
    <w:rsid w:val="00AE782D"/>
    <w:rsid w:val="00AE7BA4"/>
    <w:rsid w:val="00AF0897"/>
    <w:rsid w:val="00AF2D08"/>
    <w:rsid w:val="00AF66D6"/>
    <w:rsid w:val="00AF6823"/>
    <w:rsid w:val="00AF6C3F"/>
    <w:rsid w:val="00AF6EBC"/>
    <w:rsid w:val="00B00C4E"/>
    <w:rsid w:val="00B0718C"/>
    <w:rsid w:val="00B1022E"/>
    <w:rsid w:val="00B11871"/>
    <w:rsid w:val="00B119D1"/>
    <w:rsid w:val="00B13EAC"/>
    <w:rsid w:val="00B13EFD"/>
    <w:rsid w:val="00B1548C"/>
    <w:rsid w:val="00B249C8"/>
    <w:rsid w:val="00B25EA5"/>
    <w:rsid w:val="00B278C3"/>
    <w:rsid w:val="00B30F89"/>
    <w:rsid w:val="00B31809"/>
    <w:rsid w:val="00B33DF1"/>
    <w:rsid w:val="00B41703"/>
    <w:rsid w:val="00B431E6"/>
    <w:rsid w:val="00B46365"/>
    <w:rsid w:val="00B4646E"/>
    <w:rsid w:val="00B478D3"/>
    <w:rsid w:val="00B5351D"/>
    <w:rsid w:val="00B53B80"/>
    <w:rsid w:val="00B55719"/>
    <w:rsid w:val="00B55E06"/>
    <w:rsid w:val="00B61931"/>
    <w:rsid w:val="00B62F5E"/>
    <w:rsid w:val="00B634C1"/>
    <w:rsid w:val="00B67345"/>
    <w:rsid w:val="00B67768"/>
    <w:rsid w:val="00B72CD0"/>
    <w:rsid w:val="00B76562"/>
    <w:rsid w:val="00B8255F"/>
    <w:rsid w:val="00B839CF"/>
    <w:rsid w:val="00B85C7D"/>
    <w:rsid w:val="00B86D6B"/>
    <w:rsid w:val="00B86DF8"/>
    <w:rsid w:val="00B871BA"/>
    <w:rsid w:val="00B87795"/>
    <w:rsid w:val="00B87D46"/>
    <w:rsid w:val="00B93DF1"/>
    <w:rsid w:val="00B941CE"/>
    <w:rsid w:val="00B95CBE"/>
    <w:rsid w:val="00B96C2B"/>
    <w:rsid w:val="00BA3BE2"/>
    <w:rsid w:val="00BA3E8D"/>
    <w:rsid w:val="00BA4FDC"/>
    <w:rsid w:val="00BA51B5"/>
    <w:rsid w:val="00BA5C85"/>
    <w:rsid w:val="00BA661D"/>
    <w:rsid w:val="00BA68BE"/>
    <w:rsid w:val="00BB0B7D"/>
    <w:rsid w:val="00BB2D2F"/>
    <w:rsid w:val="00BB367A"/>
    <w:rsid w:val="00BC0BA6"/>
    <w:rsid w:val="00BC1F76"/>
    <w:rsid w:val="00BC2362"/>
    <w:rsid w:val="00BC261E"/>
    <w:rsid w:val="00BC2965"/>
    <w:rsid w:val="00BC49FE"/>
    <w:rsid w:val="00BC4DAA"/>
    <w:rsid w:val="00BD0567"/>
    <w:rsid w:val="00BD0AFC"/>
    <w:rsid w:val="00BD133F"/>
    <w:rsid w:val="00BD1513"/>
    <w:rsid w:val="00BD43C8"/>
    <w:rsid w:val="00BD680D"/>
    <w:rsid w:val="00BE0B56"/>
    <w:rsid w:val="00BE341F"/>
    <w:rsid w:val="00BE5164"/>
    <w:rsid w:val="00BE65F5"/>
    <w:rsid w:val="00BE7435"/>
    <w:rsid w:val="00BF1253"/>
    <w:rsid w:val="00BF4215"/>
    <w:rsid w:val="00BF4DDC"/>
    <w:rsid w:val="00BF5213"/>
    <w:rsid w:val="00BF575B"/>
    <w:rsid w:val="00C0048F"/>
    <w:rsid w:val="00C03474"/>
    <w:rsid w:val="00C054F8"/>
    <w:rsid w:val="00C06F18"/>
    <w:rsid w:val="00C06F9C"/>
    <w:rsid w:val="00C101CA"/>
    <w:rsid w:val="00C16D34"/>
    <w:rsid w:val="00C173AF"/>
    <w:rsid w:val="00C20070"/>
    <w:rsid w:val="00C22F10"/>
    <w:rsid w:val="00C230AD"/>
    <w:rsid w:val="00C23745"/>
    <w:rsid w:val="00C240F6"/>
    <w:rsid w:val="00C2493B"/>
    <w:rsid w:val="00C25CF3"/>
    <w:rsid w:val="00C260CC"/>
    <w:rsid w:val="00C305E8"/>
    <w:rsid w:val="00C309F7"/>
    <w:rsid w:val="00C310DF"/>
    <w:rsid w:val="00C317FF"/>
    <w:rsid w:val="00C32DD8"/>
    <w:rsid w:val="00C32F40"/>
    <w:rsid w:val="00C34837"/>
    <w:rsid w:val="00C370F6"/>
    <w:rsid w:val="00C37E56"/>
    <w:rsid w:val="00C4120D"/>
    <w:rsid w:val="00C46ED4"/>
    <w:rsid w:val="00C509C3"/>
    <w:rsid w:val="00C51031"/>
    <w:rsid w:val="00C527B6"/>
    <w:rsid w:val="00C54CE7"/>
    <w:rsid w:val="00C57FB6"/>
    <w:rsid w:val="00C6005B"/>
    <w:rsid w:val="00C609FE"/>
    <w:rsid w:val="00C66196"/>
    <w:rsid w:val="00C73884"/>
    <w:rsid w:val="00C73A16"/>
    <w:rsid w:val="00C73CBA"/>
    <w:rsid w:val="00C74F86"/>
    <w:rsid w:val="00C7557E"/>
    <w:rsid w:val="00C81229"/>
    <w:rsid w:val="00C814A8"/>
    <w:rsid w:val="00C834FA"/>
    <w:rsid w:val="00C8359F"/>
    <w:rsid w:val="00C84ECD"/>
    <w:rsid w:val="00C87426"/>
    <w:rsid w:val="00C90286"/>
    <w:rsid w:val="00C94AE0"/>
    <w:rsid w:val="00CA071B"/>
    <w:rsid w:val="00CA4D70"/>
    <w:rsid w:val="00CA4E1A"/>
    <w:rsid w:val="00CB009A"/>
    <w:rsid w:val="00CB2232"/>
    <w:rsid w:val="00CB24F3"/>
    <w:rsid w:val="00CB3B9A"/>
    <w:rsid w:val="00CB51F0"/>
    <w:rsid w:val="00CB79CA"/>
    <w:rsid w:val="00CC1AD7"/>
    <w:rsid w:val="00CC4D55"/>
    <w:rsid w:val="00CC4FFC"/>
    <w:rsid w:val="00CD47D2"/>
    <w:rsid w:val="00CD54C5"/>
    <w:rsid w:val="00CE0B4C"/>
    <w:rsid w:val="00CE1613"/>
    <w:rsid w:val="00CE1E93"/>
    <w:rsid w:val="00CE6F46"/>
    <w:rsid w:val="00CE7466"/>
    <w:rsid w:val="00CF082F"/>
    <w:rsid w:val="00CF20AE"/>
    <w:rsid w:val="00CF3986"/>
    <w:rsid w:val="00CF3A05"/>
    <w:rsid w:val="00D02130"/>
    <w:rsid w:val="00D05699"/>
    <w:rsid w:val="00D064D9"/>
    <w:rsid w:val="00D100EB"/>
    <w:rsid w:val="00D10150"/>
    <w:rsid w:val="00D14139"/>
    <w:rsid w:val="00D14AA4"/>
    <w:rsid w:val="00D1506A"/>
    <w:rsid w:val="00D20C58"/>
    <w:rsid w:val="00D21FCC"/>
    <w:rsid w:val="00D223E6"/>
    <w:rsid w:val="00D23DAA"/>
    <w:rsid w:val="00D259C0"/>
    <w:rsid w:val="00D27478"/>
    <w:rsid w:val="00D2774F"/>
    <w:rsid w:val="00D326F6"/>
    <w:rsid w:val="00D334CE"/>
    <w:rsid w:val="00D343BB"/>
    <w:rsid w:val="00D34A2D"/>
    <w:rsid w:val="00D351D7"/>
    <w:rsid w:val="00D36711"/>
    <w:rsid w:val="00D4089C"/>
    <w:rsid w:val="00D5050B"/>
    <w:rsid w:val="00D50A1D"/>
    <w:rsid w:val="00D512D6"/>
    <w:rsid w:val="00D53378"/>
    <w:rsid w:val="00D54449"/>
    <w:rsid w:val="00D55B8F"/>
    <w:rsid w:val="00D560F5"/>
    <w:rsid w:val="00D56674"/>
    <w:rsid w:val="00D56E77"/>
    <w:rsid w:val="00D57363"/>
    <w:rsid w:val="00D60D0E"/>
    <w:rsid w:val="00D62E92"/>
    <w:rsid w:val="00D62F28"/>
    <w:rsid w:val="00D720A6"/>
    <w:rsid w:val="00D7239B"/>
    <w:rsid w:val="00D73FB1"/>
    <w:rsid w:val="00D75C6C"/>
    <w:rsid w:val="00D8298B"/>
    <w:rsid w:val="00D849CB"/>
    <w:rsid w:val="00D855F5"/>
    <w:rsid w:val="00D85FEE"/>
    <w:rsid w:val="00D955A1"/>
    <w:rsid w:val="00D9681B"/>
    <w:rsid w:val="00D97054"/>
    <w:rsid w:val="00D97F6D"/>
    <w:rsid w:val="00DA0099"/>
    <w:rsid w:val="00DA0250"/>
    <w:rsid w:val="00DA3830"/>
    <w:rsid w:val="00DA3F53"/>
    <w:rsid w:val="00DA5A05"/>
    <w:rsid w:val="00DB2BB0"/>
    <w:rsid w:val="00DB3322"/>
    <w:rsid w:val="00DB3CE5"/>
    <w:rsid w:val="00DB3F3D"/>
    <w:rsid w:val="00DB58A1"/>
    <w:rsid w:val="00DB7975"/>
    <w:rsid w:val="00DC05A8"/>
    <w:rsid w:val="00DC0D73"/>
    <w:rsid w:val="00DD220A"/>
    <w:rsid w:val="00DD6E1A"/>
    <w:rsid w:val="00DD7637"/>
    <w:rsid w:val="00DD76AA"/>
    <w:rsid w:val="00DE156D"/>
    <w:rsid w:val="00DE3728"/>
    <w:rsid w:val="00DE3C63"/>
    <w:rsid w:val="00DE6D81"/>
    <w:rsid w:val="00DF3C23"/>
    <w:rsid w:val="00DF3FEB"/>
    <w:rsid w:val="00DF464A"/>
    <w:rsid w:val="00DF71FB"/>
    <w:rsid w:val="00E004C4"/>
    <w:rsid w:val="00E01C04"/>
    <w:rsid w:val="00E01C9E"/>
    <w:rsid w:val="00E03824"/>
    <w:rsid w:val="00E05E96"/>
    <w:rsid w:val="00E078DD"/>
    <w:rsid w:val="00E12140"/>
    <w:rsid w:val="00E12F4A"/>
    <w:rsid w:val="00E16DC4"/>
    <w:rsid w:val="00E17641"/>
    <w:rsid w:val="00E21257"/>
    <w:rsid w:val="00E2184F"/>
    <w:rsid w:val="00E22681"/>
    <w:rsid w:val="00E23558"/>
    <w:rsid w:val="00E2446E"/>
    <w:rsid w:val="00E25BBE"/>
    <w:rsid w:val="00E2708C"/>
    <w:rsid w:val="00E31165"/>
    <w:rsid w:val="00E3299C"/>
    <w:rsid w:val="00E366AE"/>
    <w:rsid w:val="00E41140"/>
    <w:rsid w:val="00E42EEF"/>
    <w:rsid w:val="00E45645"/>
    <w:rsid w:val="00E45B01"/>
    <w:rsid w:val="00E50D9B"/>
    <w:rsid w:val="00E52B74"/>
    <w:rsid w:val="00E56712"/>
    <w:rsid w:val="00E56BCA"/>
    <w:rsid w:val="00E60C2B"/>
    <w:rsid w:val="00E60E66"/>
    <w:rsid w:val="00E660F9"/>
    <w:rsid w:val="00E66625"/>
    <w:rsid w:val="00E67D1B"/>
    <w:rsid w:val="00E70077"/>
    <w:rsid w:val="00E72AE2"/>
    <w:rsid w:val="00E76AAB"/>
    <w:rsid w:val="00E807EF"/>
    <w:rsid w:val="00E81BB6"/>
    <w:rsid w:val="00E83778"/>
    <w:rsid w:val="00E84695"/>
    <w:rsid w:val="00E9093C"/>
    <w:rsid w:val="00E92643"/>
    <w:rsid w:val="00E926CD"/>
    <w:rsid w:val="00E9536B"/>
    <w:rsid w:val="00EA24D1"/>
    <w:rsid w:val="00EA6187"/>
    <w:rsid w:val="00EA6723"/>
    <w:rsid w:val="00EA6CD5"/>
    <w:rsid w:val="00EA7E02"/>
    <w:rsid w:val="00EB27FD"/>
    <w:rsid w:val="00EB2F78"/>
    <w:rsid w:val="00EB4AFD"/>
    <w:rsid w:val="00EC1A4D"/>
    <w:rsid w:val="00EC37C0"/>
    <w:rsid w:val="00EC49FF"/>
    <w:rsid w:val="00EC5737"/>
    <w:rsid w:val="00EC5836"/>
    <w:rsid w:val="00EC59E2"/>
    <w:rsid w:val="00EC5A88"/>
    <w:rsid w:val="00EC7247"/>
    <w:rsid w:val="00ED40E8"/>
    <w:rsid w:val="00EE09E9"/>
    <w:rsid w:val="00EE0E15"/>
    <w:rsid w:val="00EE31B5"/>
    <w:rsid w:val="00EE4A80"/>
    <w:rsid w:val="00EE4E1D"/>
    <w:rsid w:val="00EF2231"/>
    <w:rsid w:val="00EF4B55"/>
    <w:rsid w:val="00EF549E"/>
    <w:rsid w:val="00EF6740"/>
    <w:rsid w:val="00EF6F8A"/>
    <w:rsid w:val="00EF7D21"/>
    <w:rsid w:val="00F00757"/>
    <w:rsid w:val="00F022D3"/>
    <w:rsid w:val="00F0460A"/>
    <w:rsid w:val="00F07101"/>
    <w:rsid w:val="00F115E5"/>
    <w:rsid w:val="00F119E3"/>
    <w:rsid w:val="00F11C70"/>
    <w:rsid w:val="00F1318D"/>
    <w:rsid w:val="00F140CF"/>
    <w:rsid w:val="00F16E94"/>
    <w:rsid w:val="00F20489"/>
    <w:rsid w:val="00F20F6A"/>
    <w:rsid w:val="00F21AF4"/>
    <w:rsid w:val="00F232F1"/>
    <w:rsid w:val="00F24D68"/>
    <w:rsid w:val="00F2519A"/>
    <w:rsid w:val="00F25535"/>
    <w:rsid w:val="00F25BF2"/>
    <w:rsid w:val="00F262E7"/>
    <w:rsid w:val="00F315AF"/>
    <w:rsid w:val="00F32ABB"/>
    <w:rsid w:val="00F33A06"/>
    <w:rsid w:val="00F33CFD"/>
    <w:rsid w:val="00F35CA3"/>
    <w:rsid w:val="00F36720"/>
    <w:rsid w:val="00F43732"/>
    <w:rsid w:val="00F438F7"/>
    <w:rsid w:val="00F43C8C"/>
    <w:rsid w:val="00F441FD"/>
    <w:rsid w:val="00F476D8"/>
    <w:rsid w:val="00F47E80"/>
    <w:rsid w:val="00F51820"/>
    <w:rsid w:val="00F52072"/>
    <w:rsid w:val="00F527DF"/>
    <w:rsid w:val="00F546C7"/>
    <w:rsid w:val="00F56F6B"/>
    <w:rsid w:val="00F6038A"/>
    <w:rsid w:val="00F608B5"/>
    <w:rsid w:val="00F6470F"/>
    <w:rsid w:val="00F64D54"/>
    <w:rsid w:val="00F656F4"/>
    <w:rsid w:val="00F66DF7"/>
    <w:rsid w:val="00F66FCF"/>
    <w:rsid w:val="00F71412"/>
    <w:rsid w:val="00F73715"/>
    <w:rsid w:val="00F73D3F"/>
    <w:rsid w:val="00F76843"/>
    <w:rsid w:val="00F77017"/>
    <w:rsid w:val="00F83505"/>
    <w:rsid w:val="00F85A98"/>
    <w:rsid w:val="00F85C52"/>
    <w:rsid w:val="00F87B18"/>
    <w:rsid w:val="00F903DE"/>
    <w:rsid w:val="00F91B71"/>
    <w:rsid w:val="00F922DA"/>
    <w:rsid w:val="00F961CB"/>
    <w:rsid w:val="00F974B2"/>
    <w:rsid w:val="00FA3CD8"/>
    <w:rsid w:val="00FA42D9"/>
    <w:rsid w:val="00FA48B7"/>
    <w:rsid w:val="00FB2871"/>
    <w:rsid w:val="00FB38FE"/>
    <w:rsid w:val="00FB4BF3"/>
    <w:rsid w:val="00FC08C2"/>
    <w:rsid w:val="00FC2282"/>
    <w:rsid w:val="00FC274D"/>
    <w:rsid w:val="00FC3F73"/>
    <w:rsid w:val="00FC4DCD"/>
    <w:rsid w:val="00FC75B2"/>
    <w:rsid w:val="00FD0B5A"/>
    <w:rsid w:val="00FD117A"/>
    <w:rsid w:val="00FD7622"/>
    <w:rsid w:val="00FE02B8"/>
    <w:rsid w:val="00FE10F9"/>
    <w:rsid w:val="00FE3AAB"/>
    <w:rsid w:val="00FE3FDF"/>
    <w:rsid w:val="00FE43CB"/>
    <w:rsid w:val="00FE47FC"/>
    <w:rsid w:val="00FE4D6C"/>
    <w:rsid w:val="00FF05D7"/>
    <w:rsid w:val="00FF16FA"/>
    <w:rsid w:val="00FF1934"/>
    <w:rsid w:val="00FF1D1E"/>
    <w:rsid w:val="00FF7757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F64D54"/>
    <w:rPr>
      <w:b/>
      <w:bCs/>
    </w:rPr>
  </w:style>
  <w:style w:type="character" w:customStyle="1" w:styleId="2">
    <w:name w:val="未解析的提及2"/>
    <w:basedOn w:val="a0"/>
    <w:uiPriority w:val="99"/>
    <w:semiHidden/>
    <w:unhideWhenUsed/>
    <w:rsid w:val="00130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5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89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21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995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8AEF-DB13-43C9-A291-C77DB18A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936</Words>
  <Characters>56</Characters>
  <Application>Microsoft Office Word</Application>
  <DocSecurity>0</DocSecurity>
  <Lines>1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kaylie leong</cp:lastModifiedBy>
  <cp:revision>20</cp:revision>
  <cp:lastPrinted>2025-06-30T09:00:00Z</cp:lastPrinted>
  <dcterms:created xsi:type="dcterms:W3CDTF">2025-06-26T01:08:00Z</dcterms:created>
  <dcterms:modified xsi:type="dcterms:W3CDTF">2025-06-30T09:02:00Z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