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744D1" w14:textId="77777777" w:rsidR="009D0990" w:rsidRPr="00173983" w:rsidRDefault="009D0990" w:rsidP="009D0990"/>
    <w:p w14:paraId="3E20EA8A" w14:textId="78F6080D" w:rsidR="002441D5" w:rsidRPr="00173983" w:rsidRDefault="002441D5" w:rsidP="004031CD">
      <w:pPr>
        <w:spacing w:beforeLines="50" w:before="120" w:afterLines="50" w:after="120" w:line="400" w:lineRule="atLeast"/>
        <w:rPr>
          <w:b/>
          <w:spacing w:val="10"/>
          <w:kern w:val="0"/>
          <w:sz w:val="28"/>
          <w:szCs w:val="28"/>
        </w:rPr>
      </w:pPr>
      <w:r w:rsidRPr="00173983">
        <w:rPr>
          <w:b/>
          <w:spacing w:val="10"/>
          <w:kern w:val="0"/>
          <w:sz w:val="28"/>
          <w:szCs w:val="28"/>
        </w:rPr>
        <w:t>消費者委員會</w:t>
      </w:r>
      <w:r w:rsidR="00D720A6" w:rsidRPr="00173983">
        <w:rPr>
          <w:b/>
          <w:spacing w:val="10"/>
          <w:kern w:val="0"/>
          <w:sz w:val="28"/>
          <w:szCs w:val="28"/>
        </w:rPr>
        <w:t>訊：</w:t>
      </w:r>
    </w:p>
    <w:p w14:paraId="1E0AD4B3" w14:textId="77777777" w:rsidR="00110E22" w:rsidRDefault="00110E22" w:rsidP="004031CD">
      <w:pPr>
        <w:widowControl/>
        <w:spacing w:beforeLines="50" w:before="120" w:afterLines="50" w:after="120" w:line="400" w:lineRule="atLeast"/>
        <w:jc w:val="center"/>
        <w:textAlignment w:val="center"/>
        <w:rPr>
          <w:rFonts w:eastAsiaTheme="majorEastAsia"/>
          <w:b/>
          <w:kern w:val="0"/>
          <w:sz w:val="32"/>
          <w:szCs w:val="32"/>
        </w:rPr>
      </w:pPr>
    </w:p>
    <w:p w14:paraId="1E7516E6" w14:textId="208E8BB4" w:rsidR="00CB0C4B" w:rsidRDefault="000706CA" w:rsidP="004031CD">
      <w:pPr>
        <w:widowControl/>
        <w:spacing w:beforeLines="50" w:before="120" w:afterLines="50" w:after="120" w:line="400" w:lineRule="atLeast"/>
        <w:jc w:val="center"/>
        <w:textAlignment w:val="center"/>
        <w:rPr>
          <w:rFonts w:eastAsiaTheme="majorEastAsia"/>
          <w:b/>
          <w:kern w:val="0"/>
          <w:sz w:val="32"/>
          <w:szCs w:val="32"/>
        </w:rPr>
      </w:pPr>
      <w:r w:rsidRPr="00173983">
        <w:rPr>
          <w:rFonts w:eastAsiaTheme="majorEastAsia"/>
          <w:b/>
          <w:kern w:val="0"/>
          <w:sz w:val="32"/>
          <w:szCs w:val="32"/>
        </w:rPr>
        <w:t>消委會</w:t>
      </w:r>
      <w:r w:rsidR="00C1569F" w:rsidRPr="00173983">
        <w:rPr>
          <w:rFonts w:eastAsiaTheme="majorEastAsia"/>
          <w:b/>
          <w:kern w:val="0"/>
          <w:sz w:val="32"/>
          <w:szCs w:val="32"/>
        </w:rPr>
        <w:t>積極</w:t>
      </w:r>
      <w:r w:rsidRPr="00173983">
        <w:rPr>
          <w:rFonts w:eastAsiaTheme="majorEastAsia"/>
          <w:b/>
          <w:kern w:val="0"/>
          <w:sz w:val="32"/>
          <w:szCs w:val="32"/>
        </w:rPr>
        <w:t>部署</w:t>
      </w:r>
      <w:r w:rsidR="00CB0C4B" w:rsidRPr="00173983">
        <w:rPr>
          <w:rFonts w:eastAsiaTheme="majorEastAsia"/>
          <w:b/>
          <w:kern w:val="0"/>
          <w:sz w:val="32"/>
          <w:szCs w:val="32"/>
        </w:rPr>
        <w:t>“</w:t>
      </w:r>
      <w:r w:rsidR="00AF6DFA" w:rsidRPr="00173983">
        <w:rPr>
          <w:rFonts w:eastAsiaTheme="majorEastAsia"/>
          <w:b/>
          <w:kern w:val="0"/>
          <w:sz w:val="32"/>
          <w:szCs w:val="32"/>
        </w:rPr>
        <w:t>十</w:t>
      </w:r>
      <w:r w:rsidR="00AF6DFA" w:rsidRPr="00173983">
        <w:rPr>
          <w:rFonts w:eastAsiaTheme="majorEastAsia"/>
          <w:b/>
          <w:kern w:val="0"/>
          <w:sz w:val="32"/>
          <w:szCs w:val="32"/>
        </w:rPr>
        <w:t>‧</w:t>
      </w:r>
      <w:r w:rsidR="00AF6DFA" w:rsidRPr="00173983">
        <w:rPr>
          <w:rFonts w:eastAsiaTheme="majorEastAsia"/>
          <w:b/>
          <w:kern w:val="0"/>
          <w:sz w:val="32"/>
          <w:szCs w:val="32"/>
        </w:rPr>
        <w:t>一</w:t>
      </w:r>
      <w:r w:rsidR="00CB0C4B" w:rsidRPr="00173983">
        <w:rPr>
          <w:rFonts w:eastAsiaTheme="majorEastAsia"/>
          <w:b/>
          <w:kern w:val="0"/>
          <w:sz w:val="32"/>
          <w:szCs w:val="32"/>
        </w:rPr>
        <w:t>”</w:t>
      </w:r>
      <w:proofErr w:type="gramStart"/>
      <w:r w:rsidR="00A06E64" w:rsidRPr="00173983">
        <w:rPr>
          <w:rFonts w:eastAsiaTheme="majorEastAsia"/>
          <w:b/>
          <w:kern w:val="0"/>
          <w:sz w:val="32"/>
          <w:szCs w:val="32"/>
        </w:rPr>
        <w:t>消費維權工作</w:t>
      </w:r>
      <w:bookmarkStart w:id="0" w:name="_Hlk196293348"/>
      <w:proofErr w:type="gramEnd"/>
    </w:p>
    <w:p w14:paraId="17924678" w14:textId="77777777" w:rsidR="00110E22" w:rsidRPr="00173983" w:rsidRDefault="00110E22" w:rsidP="004031CD">
      <w:pPr>
        <w:widowControl/>
        <w:spacing w:beforeLines="50" w:before="120" w:afterLines="50" w:after="120" w:line="400" w:lineRule="atLeast"/>
        <w:jc w:val="center"/>
        <w:textAlignment w:val="center"/>
        <w:rPr>
          <w:rFonts w:eastAsiaTheme="majorEastAsia" w:hint="eastAsia"/>
          <w:b/>
          <w:kern w:val="0"/>
          <w:sz w:val="32"/>
          <w:szCs w:val="32"/>
        </w:rPr>
      </w:pPr>
    </w:p>
    <w:p w14:paraId="2C7E3D95" w14:textId="522C5454" w:rsidR="00837F3A" w:rsidRPr="00173983" w:rsidRDefault="003C4439" w:rsidP="000A4412">
      <w:pPr>
        <w:widowControl/>
        <w:spacing w:beforeLines="50" w:before="120" w:afterLines="50" w:after="120" w:line="400" w:lineRule="atLeast"/>
        <w:ind w:firstLineChars="200" w:firstLine="560"/>
        <w:jc w:val="both"/>
        <w:textAlignment w:val="center"/>
        <w:rPr>
          <w:rFonts w:eastAsiaTheme="minorEastAsia"/>
          <w:kern w:val="0"/>
          <w:sz w:val="28"/>
          <w:szCs w:val="28"/>
        </w:rPr>
      </w:pPr>
      <w:bookmarkStart w:id="1" w:name="_Hlk196295938"/>
      <w:bookmarkEnd w:id="0"/>
      <w:r w:rsidRPr="00173983">
        <w:rPr>
          <w:rFonts w:eastAsiaTheme="minorEastAsia"/>
          <w:kern w:val="0"/>
          <w:sz w:val="28"/>
          <w:szCs w:val="28"/>
        </w:rPr>
        <w:t>配合</w:t>
      </w:r>
      <w:r w:rsidR="00466EB5" w:rsidRPr="00173983">
        <w:rPr>
          <w:rFonts w:eastAsiaTheme="minorEastAsia"/>
          <w:kern w:val="0"/>
          <w:sz w:val="28"/>
          <w:szCs w:val="28"/>
        </w:rPr>
        <w:t>“</w:t>
      </w:r>
      <w:r w:rsidR="003A1CBE" w:rsidRPr="00173983">
        <w:rPr>
          <w:rFonts w:eastAsiaTheme="minorEastAsia"/>
          <w:kern w:val="0"/>
          <w:sz w:val="28"/>
          <w:szCs w:val="28"/>
        </w:rPr>
        <w:t>十</w:t>
      </w:r>
      <w:r w:rsidR="003A1CBE" w:rsidRPr="00173983">
        <w:rPr>
          <w:rFonts w:eastAsiaTheme="minorEastAsia"/>
          <w:kern w:val="0"/>
          <w:sz w:val="28"/>
          <w:szCs w:val="28"/>
        </w:rPr>
        <w:t>‧</w:t>
      </w:r>
      <w:r w:rsidR="00466EB5" w:rsidRPr="00173983">
        <w:rPr>
          <w:rFonts w:eastAsiaTheme="minorEastAsia"/>
          <w:kern w:val="0"/>
          <w:sz w:val="28"/>
          <w:szCs w:val="28"/>
        </w:rPr>
        <w:t>一</w:t>
      </w:r>
      <w:r w:rsidR="00466EB5" w:rsidRPr="00173983">
        <w:rPr>
          <w:rFonts w:eastAsiaTheme="minorEastAsia"/>
          <w:kern w:val="0"/>
          <w:sz w:val="28"/>
          <w:szCs w:val="28"/>
        </w:rPr>
        <w:t>”</w:t>
      </w:r>
      <w:r w:rsidR="003A1CBE" w:rsidRPr="00173983">
        <w:rPr>
          <w:rFonts w:eastAsiaTheme="minorEastAsia"/>
          <w:kern w:val="0"/>
          <w:sz w:val="28"/>
          <w:szCs w:val="28"/>
        </w:rPr>
        <w:t>黃金周</w:t>
      </w:r>
      <w:r w:rsidR="00A86D0F" w:rsidRPr="00173983">
        <w:rPr>
          <w:rFonts w:eastAsiaTheme="minorEastAsia"/>
          <w:kern w:val="0"/>
          <w:sz w:val="28"/>
          <w:szCs w:val="28"/>
        </w:rPr>
        <w:t>國慶</w:t>
      </w:r>
      <w:r w:rsidR="009D0990" w:rsidRPr="00173983">
        <w:rPr>
          <w:rFonts w:eastAsiaTheme="minorEastAsia"/>
          <w:kern w:val="0"/>
          <w:sz w:val="28"/>
          <w:szCs w:val="28"/>
        </w:rPr>
        <w:t>假期</w:t>
      </w:r>
      <w:r w:rsidRPr="00173983">
        <w:rPr>
          <w:rFonts w:eastAsiaTheme="minorEastAsia"/>
          <w:kern w:val="0"/>
          <w:sz w:val="28"/>
          <w:szCs w:val="28"/>
        </w:rPr>
        <w:t>消費旺季</w:t>
      </w:r>
      <w:r w:rsidR="00466EB5" w:rsidRPr="00173983">
        <w:rPr>
          <w:rFonts w:eastAsiaTheme="minorEastAsia"/>
          <w:kern w:val="0"/>
          <w:sz w:val="28"/>
          <w:szCs w:val="28"/>
        </w:rPr>
        <w:t>，</w:t>
      </w:r>
      <w:r w:rsidR="00F56F1F" w:rsidRPr="00173983">
        <w:rPr>
          <w:rFonts w:eastAsiaTheme="minorEastAsia"/>
          <w:kern w:val="0"/>
          <w:sz w:val="28"/>
          <w:szCs w:val="28"/>
        </w:rPr>
        <w:t>消費者委員會</w:t>
      </w:r>
      <w:bookmarkEnd w:id="1"/>
      <w:r w:rsidR="004C7993" w:rsidRPr="00173983">
        <w:rPr>
          <w:rFonts w:eastAsiaTheme="minorEastAsia"/>
          <w:kern w:val="0"/>
          <w:sz w:val="28"/>
          <w:szCs w:val="28"/>
        </w:rPr>
        <w:t>已</w:t>
      </w:r>
      <w:r w:rsidR="00B354A5" w:rsidRPr="00173983">
        <w:rPr>
          <w:rFonts w:eastAsiaTheme="minorEastAsia" w:hint="eastAsia"/>
          <w:kern w:val="0"/>
          <w:sz w:val="28"/>
          <w:szCs w:val="28"/>
        </w:rPr>
        <w:t>全面</w:t>
      </w:r>
      <w:r w:rsidR="006A71F9" w:rsidRPr="00173983">
        <w:rPr>
          <w:rFonts w:eastAsiaTheme="minorEastAsia" w:hint="eastAsia"/>
          <w:kern w:val="0"/>
          <w:sz w:val="28"/>
          <w:szCs w:val="28"/>
        </w:rPr>
        <w:t>作出</w:t>
      </w:r>
      <w:r w:rsidR="004C7993" w:rsidRPr="00173983">
        <w:rPr>
          <w:rFonts w:eastAsiaTheme="minorEastAsia"/>
          <w:kern w:val="0"/>
          <w:sz w:val="28"/>
          <w:szCs w:val="28"/>
        </w:rPr>
        <w:t>部署，</w:t>
      </w:r>
      <w:r w:rsidR="005019CD" w:rsidRPr="00173983">
        <w:rPr>
          <w:rFonts w:asciiTheme="minorEastAsia" w:eastAsiaTheme="minorEastAsia" w:hAnsiTheme="minorEastAsia" w:hint="eastAsia"/>
          <w:kern w:val="0"/>
          <w:sz w:val="28"/>
          <w:szCs w:val="28"/>
        </w:rPr>
        <w:t>走進社區加強宣傳與</w:t>
      </w:r>
      <w:r w:rsidR="00A53420" w:rsidRPr="00173983">
        <w:rPr>
          <w:rFonts w:eastAsiaTheme="minorEastAsia"/>
          <w:kern w:val="0"/>
          <w:sz w:val="28"/>
          <w:szCs w:val="28"/>
        </w:rPr>
        <w:t>加強</w:t>
      </w:r>
      <w:r w:rsidR="004C7993" w:rsidRPr="00173983">
        <w:rPr>
          <w:rFonts w:eastAsiaTheme="minorEastAsia"/>
          <w:kern w:val="0"/>
          <w:sz w:val="28"/>
          <w:szCs w:val="28"/>
        </w:rPr>
        <w:t>跨部門協作</w:t>
      </w:r>
      <w:r w:rsidR="004F30FB" w:rsidRPr="00173983">
        <w:rPr>
          <w:rFonts w:eastAsiaTheme="minorEastAsia" w:hint="eastAsia"/>
          <w:kern w:val="0"/>
          <w:sz w:val="28"/>
          <w:szCs w:val="28"/>
        </w:rPr>
        <w:t>、在各口岸</w:t>
      </w:r>
      <w:r w:rsidR="004C7993" w:rsidRPr="00173983">
        <w:rPr>
          <w:rFonts w:eastAsiaTheme="minorEastAsia"/>
          <w:kern w:val="0"/>
          <w:sz w:val="28"/>
          <w:szCs w:val="28"/>
        </w:rPr>
        <w:t>推廣</w:t>
      </w:r>
      <w:r w:rsidR="004C7993" w:rsidRPr="00173983">
        <w:rPr>
          <w:rFonts w:eastAsiaTheme="minorEastAsia"/>
          <w:kern w:val="0"/>
          <w:sz w:val="28"/>
          <w:szCs w:val="28"/>
        </w:rPr>
        <w:t>“</w:t>
      </w:r>
      <w:r w:rsidR="004C7993" w:rsidRPr="00173983">
        <w:rPr>
          <w:rFonts w:eastAsiaTheme="minorEastAsia"/>
          <w:kern w:val="0"/>
          <w:sz w:val="28"/>
          <w:szCs w:val="28"/>
        </w:rPr>
        <w:t>誠信店</w:t>
      </w:r>
      <w:r w:rsidR="004C7993" w:rsidRPr="00173983">
        <w:rPr>
          <w:rFonts w:eastAsiaTheme="minorEastAsia"/>
          <w:kern w:val="0"/>
          <w:sz w:val="28"/>
          <w:szCs w:val="28"/>
        </w:rPr>
        <w:t>”</w:t>
      </w:r>
      <w:r w:rsidR="004C7993" w:rsidRPr="00173983">
        <w:rPr>
          <w:rFonts w:eastAsiaTheme="minorEastAsia"/>
          <w:kern w:val="0"/>
          <w:sz w:val="28"/>
          <w:szCs w:val="28"/>
        </w:rPr>
        <w:t>，</w:t>
      </w:r>
      <w:r w:rsidR="004F30FB" w:rsidRPr="00173983">
        <w:rPr>
          <w:rFonts w:eastAsiaTheme="minorEastAsia" w:hint="eastAsia"/>
          <w:kern w:val="0"/>
          <w:sz w:val="28"/>
          <w:szCs w:val="28"/>
        </w:rPr>
        <w:t>以及向內地居民發出旅遊消費錦囊，</w:t>
      </w:r>
      <w:r w:rsidR="004C7993" w:rsidRPr="00173983">
        <w:rPr>
          <w:rFonts w:eastAsiaTheme="minorEastAsia"/>
          <w:kern w:val="0"/>
          <w:sz w:val="28"/>
          <w:szCs w:val="28"/>
        </w:rPr>
        <w:t>致力維護澳門誠信</w:t>
      </w:r>
      <w:r w:rsidR="00F657B0" w:rsidRPr="00173983">
        <w:rPr>
          <w:rFonts w:eastAsiaTheme="minorEastAsia"/>
          <w:kern w:val="0"/>
          <w:sz w:val="28"/>
          <w:szCs w:val="28"/>
        </w:rPr>
        <w:t>、</w:t>
      </w:r>
      <w:r w:rsidR="004C7993" w:rsidRPr="00173983">
        <w:rPr>
          <w:rFonts w:eastAsiaTheme="minorEastAsia"/>
          <w:kern w:val="0"/>
          <w:sz w:val="28"/>
          <w:szCs w:val="28"/>
        </w:rPr>
        <w:t>優質的消費環境，</w:t>
      </w:r>
      <w:r w:rsidR="00A6608F" w:rsidRPr="00173983">
        <w:rPr>
          <w:rFonts w:eastAsiaTheme="minorEastAsia" w:hint="eastAsia"/>
          <w:kern w:val="0"/>
          <w:sz w:val="28"/>
          <w:szCs w:val="28"/>
        </w:rPr>
        <w:t>為有需要的居民和旅客適時提供支援，</w:t>
      </w:r>
      <w:r w:rsidR="004C7993" w:rsidRPr="00173983">
        <w:rPr>
          <w:rFonts w:eastAsiaTheme="minorEastAsia"/>
          <w:kern w:val="0"/>
          <w:sz w:val="28"/>
          <w:szCs w:val="28"/>
        </w:rPr>
        <w:t>增加</w:t>
      </w:r>
      <w:r w:rsidR="001A781C" w:rsidRPr="00173983">
        <w:rPr>
          <w:rFonts w:eastAsiaTheme="minorEastAsia" w:hint="eastAsia"/>
          <w:kern w:val="0"/>
          <w:sz w:val="28"/>
          <w:szCs w:val="28"/>
        </w:rPr>
        <w:t>他們</w:t>
      </w:r>
      <w:r w:rsidR="004C7993" w:rsidRPr="00173983">
        <w:rPr>
          <w:rFonts w:eastAsiaTheme="minorEastAsia"/>
          <w:kern w:val="0"/>
          <w:sz w:val="28"/>
          <w:szCs w:val="28"/>
        </w:rPr>
        <w:t>消費信心</w:t>
      </w:r>
      <w:r w:rsidR="00E9116D" w:rsidRPr="00173983">
        <w:rPr>
          <w:rFonts w:eastAsiaTheme="minorEastAsia"/>
          <w:kern w:val="0"/>
          <w:sz w:val="28"/>
          <w:szCs w:val="28"/>
        </w:rPr>
        <w:t>和保障</w:t>
      </w:r>
      <w:r w:rsidR="004C7993" w:rsidRPr="00173983">
        <w:rPr>
          <w:rFonts w:eastAsiaTheme="minorEastAsia"/>
          <w:kern w:val="0"/>
          <w:sz w:val="28"/>
          <w:szCs w:val="28"/>
        </w:rPr>
        <w:t>。</w:t>
      </w:r>
    </w:p>
    <w:p w14:paraId="38DA6E24" w14:textId="77777777" w:rsidR="00132F5D" w:rsidRPr="00173983" w:rsidRDefault="00132F5D" w:rsidP="00132F5D">
      <w:pPr>
        <w:widowControl/>
        <w:spacing w:beforeLines="50" w:before="120" w:afterLines="50" w:after="120" w:line="400" w:lineRule="atLeast"/>
        <w:ind w:firstLineChars="200" w:firstLine="561"/>
        <w:jc w:val="both"/>
        <w:textAlignment w:val="center"/>
        <w:rPr>
          <w:rFonts w:eastAsiaTheme="minorEastAsia"/>
          <w:b/>
          <w:bCs/>
          <w:kern w:val="0"/>
          <w:sz w:val="28"/>
          <w:szCs w:val="28"/>
        </w:rPr>
      </w:pPr>
      <w:bookmarkStart w:id="2" w:name="_Hlk196290638"/>
      <w:r w:rsidRPr="00173983">
        <w:rPr>
          <w:rFonts w:eastAsiaTheme="minorEastAsia"/>
          <w:b/>
          <w:bCs/>
          <w:kern w:val="0"/>
          <w:sz w:val="28"/>
          <w:szCs w:val="28"/>
        </w:rPr>
        <w:t>跨部門協作強化維權力度</w:t>
      </w:r>
    </w:p>
    <w:p w14:paraId="2EC028DB" w14:textId="77777777" w:rsidR="00132F5D" w:rsidRPr="00173983" w:rsidRDefault="00132F5D" w:rsidP="00132F5D">
      <w:pPr>
        <w:widowControl/>
        <w:spacing w:beforeLines="30" w:before="72" w:afterLines="30" w:after="72" w:line="400" w:lineRule="atLeast"/>
        <w:ind w:firstLineChars="200" w:firstLine="560"/>
        <w:jc w:val="both"/>
        <w:textAlignment w:val="center"/>
        <w:rPr>
          <w:rFonts w:eastAsiaTheme="majorEastAsia"/>
          <w:kern w:val="0"/>
          <w:sz w:val="28"/>
          <w:szCs w:val="28"/>
        </w:rPr>
      </w:pPr>
      <w:r w:rsidRPr="00173983">
        <w:rPr>
          <w:rFonts w:eastAsiaTheme="minorEastAsia"/>
          <w:kern w:val="0"/>
          <w:sz w:val="28"/>
          <w:szCs w:val="28"/>
        </w:rPr>
        <w:t>消委會、澳門海關、司法警察局、治安警察局、經濟及科技發展局、旅遊局、交通事務局、市政署、藥物監督管理局及郵電局共</w:t>
      </w:r>
      <w:r w:rsidRPr="00173983">
        <w:rPr>
          <w:rFonts w:eastAsiaTheme="minorEastAsia"/>
          <w:kern w:val="0"/>
          <w:sz w:val="28"/>
          <w:szCs w:val="28"/>
        </w:rPr>
        <w:t>10</w:t>
      </w:r>
      <w:r w:rsidRPr="00173983">
        <w:rPr>
          <w:rFonts w:eastAsiaTheme="minorEastAsia"/>
          <w:kern w:val="0"/>
          <w:sz w:val="28"/>
          <w:szCs w:val="28"/>
        </w:rPr>
        <w:t>個部門日前舉行跨範疇工作會議，會上各部門介紹近期保障消費者權益的相關工作，交換</w:t>
      </w:r>
      <w:r w:rsidRPr="00173983">
        <w:rPr>
          <w:rFonts w:eastAsiaTheme="minorEastAsia"/>
          <w:kern w:val="0"/>
          <w:sz w:val="28"/>
          <w:szCs w:val="28"/>
        </w:rPr>
        <w:t>“</w:t>
      </w:r>
      <w:r w:rsidRPr="00173983">
        <w:rPr>
          <w:rFonts w:eastAsiaTheme="minorEastAsia"/>
          <w:kern w:val="0"/>
          <w:sz w:val="28"/>
          <w:szCs w:val="28"/>
        </w:rPr>
        <w:t>十</w:t>
      </w:r>
      <w:r w:rsidRPr="00173983">
        <w:rPr>
          <w:rFonts w:eastAsiaTheme="minorEastAsia"/>
          <w:kern w:val="0"/>
          <w:sz w:val="28"/>
          <w:szCs w:val="28"/>
        </w:rPr>
        <w:t>‧</w:t>
      </w:r>
      <w:r w:rsidRPr="00173983">
        <w:rPr>
          <w:rFonts w:eastAsiaTheme="minorEastAsia"/>
          <w:kern w:val="0"/>
          <w:sz w:val="28"/>
          <w:szCs w:val="28"/>
        </w:rPr>
        <w:t>一</w:t>
      </w:r>
      <w:r w:rsidRPr="00173983">
        <w:rPr>
          <w:rFonts w:eastAsiaTheme="minorEastAsia"/>
          <w:kern w:val="0"/>
          <w:sz w:val="28"/>
          <w:szCs w:val="28"/>
        </w:rPr>
        <w:t>”</w:t>
      </w:r>
      <w:r w:rsidRPr="00173983">
        <w:rPr>
          <w:rFonts w:eastAsiaTheme="minorEastAsia"/>
          <w:kern w:val="0"/>
          <w:sz w:val="28"/>
          <w:szCs w:val="28"/>
        </w:rPr>
        <w:t>期間</w:t>
      </w:r>
      <w:proofErr w:type="gramStart"/>
      <w:r w:rsidRPr="00173983">
        <w:rPr>
          <w:rFonts w:eastAsiaTheme="minorEastAsia"/>
          <w:kern w:val="0"/>
          <w:sz w:val="28"/>
          <w:szCs w:val="28"/>
        </w:rPr>
        <w:t>各項維權工作</w:t>
      </w:r>
      <w:proofErr w:type="gramEnd"/>
      <w:r w:rsidRPr="00173983">
        <w:rPr>
          <w:rFonts w:eastAsiaTheme="minorEastAsia"/>
          <w:kern w:val="0"/>
          <w:sz w:val="28"/>
          <w:szCs w:val="28"/>
        </w:rPr>
        <w:t>的部署與安排，同時各部門於假期期間將透過通報機制保持緊密聯繫，為有需要的居民及旅客提供及時的支援或服務，協力</w:t>
      </w:r>
      <w:r w:rsidRPr="00173983">
        <w:rPr>
          <w:rFonts w:eastAsiaTheme="majorEastAsia"/>
          <w:kern w:val="0"/>
          <w:sz w:val="28"/>
          <w:szCs w:val="28"/>
        </w:rPr>
        <w:t>保障消費者的合法權益。</w:t>
      </w:r>
    </w:p>
    <w:p w14:paraId="51056F01" w14:textId="1BFC3595" w:rsidR="00E15E2E" w:rsidRPr="00173983" w:rsidRDefault="00E15E2E" w:rsidP="00E15E2E">
      <w:pPr>
        <w:widowControl/>
        <w:spacing w:beforeLines="50" w:before="120" w:afterLines="50" w:after="120" w:line="400" w:lineRule="atLeast"/>
        <w:ind w:firstLineChars="200" w:firstLine="561"/>
        <w:jc w:val="both"/>
        <w:textAlignment w:val="center"/>
        <w:rPr>
          <w:rFonts w:asciiTheme="minorEastAsia" w:eastAsiaTheme="minorEastAsia" w:hAnsiTheme="minorEastAsia"/>
          <w:kern w:val="0"/>
          <w:sz w:val="28"/>
          <w:szCs w:val="28"/>
        </w:rPr>
      </w:pPr>
      <w:r w:rsidRPr="00173983">
        <w:rPr>
          <w:rFonts w:asciiTheme="minorEastAsia" w:eastAsiaTheme="minorEastAsia" w:hAnsiTheme="minorEastAsia"/>
          <w:b/>
          <w:kern w:val="0"/>
          <w:sz w:val="28"/>
          <w:szCs w:val="28"/>
        </w:rPr>
        <w:t>巡查</w:t>
      </w:r>
      <w:proofErr w:type="gramStart"/>
      <w:r w:rsidRPr="00173983">
        <w:rPr>
          <w:rFonts w:asciiTheme="minorEastAsia" w:eastAsiaTheme="minorEastAsia" w:hAnsiTheme="minorEastAsia"/>
          <w:b/>
          <w:kern w:val="0"/>
          <w:sz w:val="28"/>
          <w:szCs w:val="28"/>
        </w:rPr>
        <w:t>普法增商戶</w:t>
      </w:r>
      <w:proofErr w:type="gramEnd"/>
      <w:r w:rsidRPr="00173983">
        <w:rPr>
          <w:rFonts w:asciiTheme="minorEastAsia" w:eastAsiaTheme="minorEastAsia" w:hAnsiTheme="minorEastAsia"/>
          <w:b/>
          <w:kern w:val="0"/>
          <w:sz w:val="28"/>
          <w:szCs w:val="28"/>
        </w:rPr>
        <w:t>守法意識</w:t>
      </w:r>
      <w:bookmarkEnd w:id="2"/>
    </w:p>
    <w:p w14:paraId="58805ED1" w14:textId="239C1BB3" w:rsidR="00E15E2E" w:rsidRPr="00173983" w:rsidRDefault="00E15E2E" w:rsidP="00E15E2E">
      <w:pPr>
        <w:widowControl/>
        <w:spacing w:beforeLines="50" w:before="120" w:afterLines="50" w:after="120" w:line="400" w:lineRule="atLeast"/>
        <w:ind w:firstLineChars="200" w:firstLine="560"/>
        <w:jc w:val="both"/>
        <w:textAlignment w:val="center"/>
        <w:rPr>
          <w:rFonts w:asciiTheme="minorEastAsia" w:eastAsiaTheme="minorEastAsia" w:hAnsiTheme="minorEastAsia"/>
          <w:kern w:val="0"/>
          <w:sz w:val="28"/>
          <w:szCs w:val="28"/>
        </w:rPr>
      </w:pPr>
      <w:r w:rsidRPr="00173983">
        <w:rPr>
          <w:rFonts w:asciiTheme="minorEastAsia" w:eastAsiaTheme="minorEastAsia" w:hAnsiTheme="minorEastAsia" w:hint="eastAsia"/>
          <w:kern w:val="0"/>
          <w:sz w:val="28"/>
          <w:szCs w:val="28"/>
        </w:rPr>
        <w:t>消委會走進社區持續加</w:t>
      </w:r>
      <w:r w:rsidRPr="00173983">
        <w:rPr>
          <w:rFonts w:asciiTheme="minorEastAsia" w:eastAsiaTheme="minorEastAsia" w:hAnsiTheme="minorEastAsia" w:hint="eastAsia"/>
          <w:sz w:val="28"/>
          <w:szCs w:val="28"/>
        </w:rPr>
        <w:t>強普法，確保商戶遵守《消費者權益保護法》的相關規定，並</w:t>
      </w:r>
      <w:r w:rsidRPr="00173983">
        <w:rPr>
          <w:rFonts w:asciiTheme="minorEastAsia" w:eastAsiaTheme="minorEastAsia" w:hAnsiTheme="minorEastAsia" w:hint="eastAsia"/>
          <w:kern w:val="0"/>
          <w:sz w:val="28"/>
          <w:szCs w:val="28"/>
        </w:rPr>
        <w:t>聯同澳門海關到全澳各區，包括觀光購物熱點進行宣傳，呼籲誠信經營，共同維護澳門旅遊購物城市的良好形象。</w:t>
      </w:r>
    </w:p>
    <w:p w14:paraId="3AD679A4" w14:textId="4D2539A9" w:rsidR="00E15E2E" w:rsidRPr="00173983" w:rsidRDefault="00E15E2E" w:rsidP="00620F47">
      <w:pPr>
        <w:widowControl/>
        <w:spacing w:beforeLines="50" w:before="120" w:afterLines="50" w:after="120" w:line="400" w:lineRule="atLeast"/>
        <w:ind w:firstLineChars="200" w:firstLine="560"/>
        <w:jc w:val="both"/>
        <w:textAlignment w:val="center"/>
        <w:rPr>
          <w:rFonts w:eastAsiaTheme="minorEastAsia"/>
          <w:b/>
          <w:bCs/>
          <w:kern w:val="0"/>
          <w:sz w:val="28"/>
          <w:szCs w:val="28"/>
        </w:rPr>
      </w:pPr>
      <w:r w:rsidRPr="00173983">
        <w:rPr>
          <w:rFonts w:asciiTheme="minorEastAsia" w:eastAsiaTheme="minorEastAsia" w:hAnsiTheme="minorEastAsia" w:hint="eastAsia"/>
          <w:kern w:val="0"/>
          <w:sz w:val="28"/>
          <w:szCs w:val="28"/>
        </w:rPr>
        <w:t>為增強居民和旅客對澳門藥物市場的信心，消委會與藥物監督管理局聯合檢視各區藥房及中藥房商號遵守保護消費者權益相關法律的情況，提醒商戶須恪守澳門特區相關法律，以免違法及損害消費者權益。</w:t>
      </w:r>
    </w:p>
    <w:p w14:paraId="42D907D8" w14:textId="5A29CBD7" w:rsidR="0049609E" w:rsidRPr="00173983" w:rsidRDefault="0049609E" w:rsidP="000A4412">
      <w:pPr>
        <w:widowControl/>
        <w:spacing w:beforeLines="50" w:before="120" w:afterLines="50" w:after="120" w:line="400" w:lineRule="atLeast"/>
        <w:ind w:firstLineChars="200" w:firstLine="561"/>
        <w:jc w:val="both"/>
        <w:textAlignment w:val="center"/>
        <w:rPr>
          <w:rFonts w:eastAsiaTheme="minorEastAsia"/>
          <w:b/>
          <w:kern w:val="0"/>
          <w:sz w:val="28"/>
          <w:szCs w:val="28"/>
        </w:rPr>
      </w:pPr>
      <w:r w:rsidRPr="00173983">
        <w:rPr>
          <w:rFonts w:eastAsiaTheme="minorEastAsia"/>
          <w:b/>
          <w:kern w:val="0"/>
          <w:sz w:val="28"/>
          <w:szCs w:val="28"/>
        </w:rPr>
        <w:t>推</w:t>
      </w:r>
      <w:proofErr w:type="gramStart"/>
      <w:r w:rsidR="001A6DB1" w:rsidRPr="00173983">
        <w:rPr>
          <w:rFonts w:eastAsiaTheme="minorEastAsia"/>
          <w:b/>
          <w:kern w:val="0"/>
          <w:sz w:val="28"/>
          <w:szCs w:val="28"/>
        </w:rPr>
        <w:t>介</w:t>
      </w:r>
      <w:proofErr w:type="gramEnd"/>
      <w:r w:rsidRPr="00173983">
        <w:rPr>
          <w:rFonts w:eastAsiaTheme="minorEastAsia"/>
          <w:b/>
          <w:kern w:val="0"/>
          <w:sz w:val="28"/>
          <w:szCs w:val="28"/>
        </w:rPr>
        <w:t>“</w:t>
      </w:r>
      <w:r w:rsidRPr="00173983">
        <w:rPr>
          <w:rFonts w:eastAsiaTheme="minorEastAsia"/>
          <w:b/>
          <w:kern w:val="0"/>
          <w:sz w:val="28"/>
          <w:szCs w:val="28"/>
        </w:rPr>
        <w:t>誠信店</w:t>
      </w:r>
      <w:r w:rsidRPr="00173983">
        <w:rPr>
          <w:rFonts w:eastAsiaTheme="minorEastAsia"/>
          <w:b/>
          <w:kern w:val="0"/>
          <w:sz w:val="28"/>
          <w:szCs w:val="28"/>
        </w:rPr>
        <w:t>”</w:t>
      </w:r>
      <w:r w:rsidRPr="00173983">
        <w:rPr>
          <w:rFonts w:eastAsiaTheme="minorEastAsia"/>
          <w:b/>
          <w:kern w:val="0"/>
          <w:sz w:val="28"/>
          <w:szCs w:val="28"/>
        </w:rPr>
        <w:t>優質標誌</w:t>
      </w:r>
    </w:p>
    <w:p w14:paraId="699140DD" w14:textId="2FE083D6" w:rsidR="003E3BCE" w:rsidRPr="00173983" w:rsidRDefault="0049609E" w:rsidP="000A4412">
      <w:pPr>
        <w:widowControl/>
        <w:spacing w:beforeLines="30" w:before="72" w:afterLines="30" w:after="72" w:line="400" w:lineRule="atLeast"/>
        <w:ind w:firstLineChars="200" w:firstLine="560"/>
        <w:jc w:val="both"/>
        <w:textAlignment w:val="center"/>
        <w:rPr>
          <w:rFonts w:eastAsiaTheme="minorEastAsia"/>
          <w:kern w:val="0"/>
          <w:sz w:val="28"/>
          <w:szCs w:val="28"/>
        </w:rPr>
      </w:pPr>
      <w:r w:rsidRPr="00173983">
        <w:rPr>
          <w:rFonts w:eastAsiaTheme="minorEastAsia"/>
          <w:kern w:val="0"/>
          <w:sz w:val="28"/>
          <w:szCs w:val="28"/>
        </w:rPr>
        <w:t>為提升旅客</w:t>
      </w:r>
      <w:r w:rsidRPr="00173983">
        <w:rPr>
          <w:rFonts w:eastAsiaTheme="minorEastAsia"/>
          <w:sz w:val="28"/>
          <w:szCs w:val="28"/>
        </w:rPr>
        <w:t>對</w:t>
      </w:r>
      <w:r w:rsidRPr="00173983">
        <w:rPr>
          <w:rFonts w:eastAsiaTheme="minorEastAsia"/>
          <w:sz w:val="28"/>
          <w:szCs w:val="28"/>
        </w:rPr>
        <w:t>“</w:t>
      </w:r>
      <w:r w:rsidRPr="00173983">
        <w:rPr>
          <w:rFonts w:eastAsiaTheme="minorEastAsia"/>
          <w:sz w:val="28"/>
          <w:szCs w:val="28"/>
        </w:rPr>
        <w:t>誠信澳門</w:t>
      </w:r>
      <w:r w:rsidRPr="00173983">
        <w:rPr>
          <w:rFonts w:eastAsiaTheme="minorEastAsia"/>
          <w:sz w:val="28"/>
          <w:szCs w:val="28"/>
        </w:rPr>
        <w:t>”</w:t>
      </w:r>
      <w:r w:rsidRPr="00173983">
        <w:rPr>
          <w:rFonts w:eastAsiaTheme="minorEastAsia"/>
          <w:sz w:val="28"/>
          <w:szCs w:val="28"/>
        </w:rPr>
        <w:t>優質旅遊城市的</w:t>
      </w:r>
      <w:r w:rsidR="00714EAC" w:rsidRPr="00173983">
        <w:rPr>
          <w:rFonts w:eastAsiaTheme="minorEastAsia"/>
          <w:sz w:val="28"/>
          <w:szCs w:val="28"/>
        </w:rPr>
        <w:t>認知</w:t>
      </w:r>
      <w:r w:rsidRPr="00173983">
        <w:rPr>
          <w:rFonts w:eastAsiaTheme="minorEastAsia"/>
          <w:sz w:val="28"/>
          <w:szCs w:val="28"/>
        </w:rPr>
        <w:t>，</w:t>
      </w:r>
      <w:r w:rsidRPr="00173983">
        <w:rPr>
          <w:rFonts w:eastAsiaTheme="minorEastAsia"/>
          <w:kern w:val="0"/>
          <w:sz w:val="28"/>
          <w:szCs w:val="28"/>
        </w:rPr>
        <w:t>消委會</w:t>
      </w:r>
      <w:r w:rsidR="001B5962" w:rsidRPr="00173983">
        <w:rPr>
          <w:rFonts w:eastAsiaTheme="minorEastAsia"/>
          <w:kern w:val="0"/>
          <w:sz w:val="28"/>
          <w:szCs w:val="28"/>
        </w:rPr>
        <w:t>於假期期間</w:t>
      </w:r>
      <w:r w:rsidRPr="00173983">
        <w:rPr>
          <w:rFonts w:eastAsiaTheme="minorEastAsia"/>
          <w:sz w:val="28"/>
          <w:szCs w:val="28"/>
        </w:rPr>
        <w:t>在各主要出入境口岸向旅客</w:t>
      </w:r>
      <w:r w:rsidRPr="00173983">
        <w:rPr>
          <w:rFonts w:eastAsiaTheme="minorEastAsia"/>
          <w:kern w:val="0"/>
          <w:sz w:val="28"/>
          <w:szCs w:val="28"/>
        </w:rPr>
        <w:t>派發</w:t>
      </w:r>
      <w:bookmarkStart w:id="3" w:name="_Hlk196295612"/>
      <w:r w:rsidRPr="00173983">
        <w:rPr>
          <w:rFonts w:eastAsiaTheme="minorEastAsia"/>
          <w:kern w:val="0"/>
          <w:sz w:val="28"/>
          <w:szCs w:val="28"/>
        </w:rPr>
        <w:t>“</w:t>
      </w:r>
      <w:r w:rsidRPr="00173983">
        <w:rPr>
          <w:rFonts w:eastAsiaTheme="minorEastAsia"/>
          <w:kern w:val="0"/>
          <w:sz w:val="28"/>
          <w:szCs w:val="28"/>
        </w:rPr>
        <w:t>誠信店</w:t>
      </w:r>
      <w:r w:rsidRPr="00173983">
        <w:rPr>
          <w:rFonts w:eastAsiaTheme="minorEastAsia"/>
          <w:kern w:val="0"/>
          <w:sz w:val="28"/>
          <w:szCs w:val="28"/>
        </w:rPr>
        <w:t>”</w:t>
      </w:r>
      <w:bookmarkEnd w:id="3"/>
      <w:r w:rsidRPr="00173983">
        <w:rPr>
          <w:rFonts w:eastAsiaTheme="minorEastAsia"/>
          <w:kern w:val="0"/>
          <w:sz w:val="28"/>
          <w:szCs w:val="28"/>
        </w:rPr>
        <w:t>指南，</w:t>
      </w:r>
      <w:r w:rsidRPr="00173983">
        <w:rPr>
          <w:rFonts w:eastAsiaTheme="minorEastAsia"/>
          <w:sz w:val="28"/>
          <w:szCs w:val="28"/>
        </w:rPr>
        <w:t>介紹</w:t>
      </w:r>
      <w:r w:rsidRPr="00173983">
        <w:rPr>
          <w:rFonts w:eastAsiaTheme="minorEastAsia"/>
          <w:sz w:val="28"/>
          <w:szCs w:val="28"/>
        </w:rPr>
        <w:t>“</w:t>
      </w:r>
      <w:r w:rsidRPr="00173983">
        <w:rPr>
          <w:rFonts w:eastAsiaTheme="minorEastAsia"/>
          <w:sz w:val="28"/>
          <w:szCs w:val="28"/>
        </w:rPr>
        <w:t>誠信店</w:t>
      </w:r>
      <w:r w:rsidRPr="00173983">
        <w:rPr>
          <w:rFonts w:eastAsiaTheme="minorEastAsia"/>
          <w:sz w:val="28"/>
          <w:szCs w:val="28"/>
        </w:rPr>
        <w:t>”</w:t>
      </w:r>
      <w:r w:rsidRPr="00173983">
        <w:rPr>
          <w:rFonts w:eastAsiaTheme="minorEastAsia"/>
          <w:sz w:val="28"/>
          <w:szCs w:val="28"/>
        </w:rPr>
        <w:t>優質標誌</w:t>
      </w:r>
      <w:r w:rsidRPr="00173983">
        <w:rPr>
          <w:rFonts w:eastAsiaTheme="minorEastAsia"/>
          <w:kern w:val="0"/>
          <w:sz w:val="28"/>
          <w:szCs w:val="28"/>
        </w:rPr>
        <w:t>，冀能為旅客提供更多在澳消費資訊，讓旅客在澳門享有更安心與愉快的體驗。</w:t>
      </w:r>
    </w:p>
    <w:p w14:paraId="2CAEE364" w14:textId="77777777" w:rsidR="00DD50A6" w:rsidRPr="00173983" w:rsidRDefault="00DD50A6" w:rsidP="00DD50A6">
      <w:pPr>
        <w:widowControl/>
        <w:spacing w:beforeLines="50" w:before="120" w:afterLines="50" w:after="120" w:line="400" w:lineRule="atLeast"/>
        <w:ind w:firstLineChars="200" w:firstLine="561"/>
        <w:jc w:val="both"/>
        <w:textAlignment w:val="center"/>
        <w:rPr>
          <w:rFonts w:asciiTheme="minorEastAsia" w:eastAsiaTheme="minorEastAsia" w:hAnsiTheme="minorEastAsia"/>
          <w:b/>
          <w:bCs/>
          <w:sz w:val="28"/>
          <w:szCs w:val="28"/>
        </w:rPr>
      </w:pPr>
      <w:r w:rsidRPr="00173983">
        <w:rPr>
          <w:rFonts w:asciiTheme="minorEastAsia" w:eastAsiaTheme="minorEastAsia" w:hAnsiTheme="minorEastAsia" w:hint="eastAsia"/>
          <w:b/>
          <w:bCs/>
          <w:sz w:val="28"/>
          <w:szCs w:val="28"/>
        </w:rPr>
        <w:t>“赴澳</w:t>
      </w:r>
      <w:r w:rsidRPr="00173983">
        <w:rPr>
          <w:rFonts w:eastAsiaTheme="minorEastAsia" w:hint="eastAsia"/>
          <w:b/>
          <w:kern w:val="0"/>
          <w:sz w:val="28"/>
          <w:szCs w:val="28"/>
        </w:rPr>
        <w:t>旅遊</w:t>
      </w:r>
      <w:r w:rsidRPr="00173983">
        <w:rPr>
          <w:rFonts w:asciiTheme="minorEastAsia" w:eastAsiaTheme="minorEastAsia" w:hAnsiTheme="minorEastAsia" w:hint="eastAsia"/>
          <w:b/>
          <w:bCs/>
          <w:sz w:val="28"/>
          <w:szCs w:val="28"/>
        </w:rPr>
        <w:t>消費錦囊”增旅客信心</w:t>
      </w:r>
    </w:p>
    <w:p w14:paraId="4C564E5E" w14:textId="77777777" w:rsidR="00DD50A6" w:rsidRPr="00173983" w:rsidRDefault="00DD50A6" w:rsidP="00DD50A6">
      <w:pPr>
        <w:pStyle w:val="Web"/>
        <w:spacing w:beforeLines="50" w:before="120" w:beforeAutospacing="0" w:afterLines="50" w:after="120" w:afterAutospacing="0" w:line="400" w:lineRule="exact"/>
        <w:ind w:firstLine="480"/>
        <w:jc w:val="both"/>
        <w:rPr>
          <w:rFonts w:asciiTheme="minorEastAsia" w:eastAsiaTheme="minorEastAsia" w:hAnsiTheme="minorEastAsia"/>
          <w:sz w:val="28"/>
          <w:szCs w:val="28"/>
        </w:rPr>
      </w:pPr>
      <w:r w:rsidRPr="00173983">
        <w:rPr>
          <w:rFonts w:asciiTheme="minorEastAsia" w:eastAsiaTheme="minorEastAsia" w:hAnsiTheme="minorEastAsia" w:hint="eastAsia"/>
          <w:sz w:val="28"/>
          <w:szCs w:val="28"/>
        </w:rPr>
        <w:t>為讓內地旅客來澳前做好行程規劃，消委會通過中國消費者協會與大灣區等消費者組織轉發澳門消委會的“ 赴澳旅遊消費錦囊”，錦囊資訊豐富，向旅客推</w:t>
      </w:r>
      <w:proofErr w:type="gramStart"/>
      <w:r w:rsidRPr="00173983">
        <w:rPr>
          <w:rFonts w:asciiTheme="minorEastAsia" w:eastAsiaTheme="minorEastAsia" w:hAnsiTheme="minorEastAsia" w:hint="eastAsia"/>
          <w:sz w:val="28"/>
          <w:szCs w:val="28"/>
        </w:rPr>
        <w:t>介</w:t>
      </w:r>
      <w:proofErr w:type="gramEnd"/>
      <w:r w:rsidRPr="00173983">
        <w:rPr>
          <w:rFonts w:asciiTheme="minorEastAsia" w:eastAsiaTheme="minorEastAsia" w:hAnsiTheme="minorEastAsia" w:hint="eastAsia"/>
          <w:sz w:val="28"/>
          <w:szCs w:val="28"/>
        </w:rPr>
        <w:t>澳門“誠信店”優質標誌相關資訊，並</w:t>
      </w:r>
      <w:proofErr w:type="gramStart"/>
      <w:r w:rsidRPr="00173983">
        <w:rPr>
          <w:rFonts w:asciiTheme="minorEastAsia" w:eastAsiaTheme="minorEastAsia" w:hAnsiTheme="minorEastAsia" w:hint="eastAsia"/>
          <w:sz w:val="28"/>
          <w:szCs w:val="28"/>
        </w:rPr>
        <w:t>詳載消委</w:t>
      </w:r>
      <w:proofErr w:type="gramEnd"/>
      <w:r w:rsidRPr="00173983">
        <w:rPr>
          <w:rFonts w:asciiTheme="minorEastAsia" w:eastAsiaTheme="minorEastAsia" w:hAnsiTheme="minorEastAsia" w:hint="eastAsia"/>
          <w:sz w:val="28"/>
          <w:szCs w:val="28"/>
        </w:rPr>
        <w:t>會服務及聯絡途徑，以及旅客在澳消費須知</w:t>
      </w:r>
      <w:proofErr w:type="gramStart"/>
      <w:r w:rsidRPr="00173983">
        <w:rPr>
          <w:rFonts w:asciiTheme="minorEastAsia" w:eastAsiaTheme="minorEastAsia" w:hAnsiTheme="minorEastAsia" w:hint="eastAsia"/>
          <w:sz w:val="28"/>
          <w:szCs w:val="28"/>
        </w:rPr>
        <w:t>等維權</w:t>
      </w:r>
      <w:proofErr w:type="gramEnd"/>
      <w:r w:rsidRPr="00173983">
        <w:rPr>
          <w:rFonts w:asciiTheme="minorEastAsia" w:eastAsiaTheme="minorEastAsia" w:hAnsiTheme="minorEastAsia" w:hint="eastAsia"/>
          <w:sz w:val="28"/>
          <w:szCs w:val="28"/>
        </w:rPr>
        <w:t>資訊，錦囊讓旅客可以認識澳門誠信與優質的消費環境，增加在澳消費信心。</w:t>
      </w:r>
    </w:p>
    <w:p w14:paraId="4D4C7A11" w14:textId="6C881B5D" w:rsidR="002853C6" w:rsidRPr="00173983" w:rsidRDefault="00D54449" w:rsidP="00950C93">
      <w:pPr>
        <w:spacing w:beforeLines="50" w:before="120" w:afterLines="50" w:after="120" w:line="400" w:lineRule="atLeast"/>
        <w:ind w:firstLineChars="200" w:firstLine="560"/>
        <w:jc w:val="right"/>
        <w:rPr>
          <w:rFonts w:eastAsiaTheme="minorEastAsia"/>
          <w:kern w:val="0"/>
          <w:sz w:val="28"/>
          <w:szCs w:val="28"/>
        </w:rPr>
      </w:pPr>
      <w:r w:rsidRPr="00173983">
        <w:rPr>
          <w:rFonts w:eastAsiaTheme="minorEastAsia"/>
          <w:kern w:val="0"/>
          <w:sz w:val="28"/>
          <w:szCs w:val="28"/>
        </w:rPr>
        <w:lastRenderedPageBreak/>
        <w:t>日期：</w:t>
      </w:r>
      <w:r w:rsidRPr="00173983">
        <w:rPr>
          <w:rFonts w:eastAsiaTheme="minorEastAsia"/>
          <w:kern w:val="0"/>
          <w:sz w:val="28"/>
          <w:szCs w:val="28"/>
        </w:rPr>
        <w:t>202</w:t>
      </w:r>
      <w:r w:rsidR="00F56F1F" w:rsidRPr="00173983">
        <w:rPr>
          <w:rFonts w:eastAsiaTheme="minorEastAsia"/>
          <w:kern w:val="0"/>
          <w:sz w:val="28"/>
          <w:szCs w:val="28"/>
        </w:rPr>
        <w:t>5</w:t>
      </w:r>
      <w:r w:rsidRPr="00173983">
        <w:rPr>
          <w:rFonts w:eastAsiaTheme="minorEastAsia"/>
          <w:kern w:val="0"/>
          <w:sz w:val="28"/>
          <w:szCs w:val="28"/>
        </w:rPr>
        <w:t>年</w:t>
      </w:r>
      <w:r w:rsidR="008B58E5" w:rsidRPr="00173983">
        <w:rPr>
          <w:rFonts w:eastAsiaTheme="minorEastAsia"/>
          <w:kern w:val="0"/>
          <w:sz w:val="28"/>
          <w:szCs w:val="28"/>
        </w:rPr>
        <w:t>9</w:t>
      </w:r>
      <w:r w:rsidRPr="00173983">
        <w:rPr>
          <w:rFonts w:eastAsiaTheme="minorEastAsia"/>
          <w:kern w:val="0"/>
          <w:sz w:val="28"/>
          <w:szCs w:val="28"/>
        </w:rPr>
        <w:t>月</w:t>
      </w:r>
      <w:r w:rsidR="002328CC" w:rsidRPr="00173983">
        <w:rPr>
          <w:rFonts w:eastAsiaTheme="minorEastAsia"/>
          <w:kern w:val="0"/>
          <w:sz w:val="28"/>
          <w:szCs w:val="28"/>
        </w:rPr>
        <w:t>2</w:t>
      </w:r>
      <w:r w:rsidR="008B58E5" w:rsidRPr="00173983">
        <w:rPr>
          <w:rFonts w:eastAsiaTheme="minorEastAsia"/>
          <w:kern w:val="0"/>
          <w:sz w:val="28"/>
          <w:szCs w:val="28"/>
        </w:rPr>
        <w:t>6</w:t>
      </w:r>
      <w:r w:rsidRPr="00173983">
        <w:rPr>
          <w:rFonts w:eastAsiaTheme="minorEastAsia"/>
          <w:kern w:val="0"/>
          <w:sz w:val="28"/>
          <w:szCs w:val="28"/>
        </w:rPr>
        <w:t>日</w:t>
      </w:r>
    </w:p>
    <w:sectPr w:rsidR="002853C6" w:rsidRPr="00173983" w:rsidSect="008354C7">
      <w:pgSz w:w="12240" w:h="15840"/>
      <w:pgMar w:top="567"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D6383" w14:textId="77777777" w:rsidR="002D61D5" w:rsidRDefault="002D61D5" w:rsidP="00E16DC4">
      <w:r>
        <w:separator/>
      </w:r>
    </w:p>
    <w:p w14:paraId="023F45B3" w14:textId="77777777" w:rsidR="0085482B" w:rsidRDefault="0085482B"/>
  </w:endnote>
  <w:endnote w:type="continuationSeparator" w:id="0">
    <w:p w14:paraId="4CFDC183" w14:textId="77777777" w:rsidR="002D61D5" w:rsidRDefault="002D61D5" w:rsidP="00E16DC4">
      <w:r>
        <w:continuationSeparator/>
      </w:r>
    </w:p>
    <w:p w14:paraId="3DF5A8FD" w14:textId="77777777" w:rsidR="0085482B" w:rsidRDefault="0085482B"/>
  </w:endnote>
  <w:endnote w:type="continuationNotice" w:id="1">
    <w:p w14:paraId="600DDB13" w14:textId="77777777" w:rsidR="004433E0" w:rsidRDefault="004433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06F7B" w14:textId="77777777" w:rsidR="00AF6EBC" w:rsidRPr="00635F19" w:rsidRDefault="00635F19" w:rsidP="0085482B">
      <w:pPr>
        <w:spacing w:before="120" w:after="120"/>
        <w:ind w:firstLineChars="200" w:firstLine="480"/>
        <w:jc w:val="both"/>
        <w:rPr>
          <w:rFonts w:ascii="新細明體" w:hAnsi="新細明體"/>
        </w:rPr>
      </w:pPr>
      <w:r w:rsidRPr="00635F19">
        <w:rPr>
          <w:rFonts w:asciiTheme="majorEastAsia" w:eastAsiaTheme="majorEastAsia" w:hAnsiTheme="majorEastAsia" w:hint="eastAsia"/>
          <w:kern w:val="0"/>
        </w:rPr>
        <w:t>尊</w:t>
      </w:r>
    </w:p>
  </w:footnote>
  <w:footnote w:type="continuationSeparator" w:id="0">
    <w:p w14:paraId="29012195" w14:textId="77777777" w:rsidR="004433E0" w:rsidRPr="00134CE9" w:rsidRDefault="004433E0"/>
    <w:p w14:paraId="2B72207B" w14:textId="77777777" w:rsidR="0085482B" w:rsidRDefault="0085482B"/>
  </w:footnote>
  <w:footnote w:type="continuationNotice" w:id="1">
    <w:p w14:paraId="54B778E6" w14:textId="77777777" w:rsidR="004433E0" w:rsidRDefault="004433E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71E6D"/>
    <w:multiLevelType w:val="hybridMultilevel"/>
    <w:tmpl w:val="87DA4AFC"/>
    <w:lvl w:ilvl="0" w:tplc="6D2C9728">
      <w:start w:val="1"/>
      <w:numFmt w:val="decimal"/>
      <w:lvlText w:val="%1."/>
      <w:lvlJc w:val="left"/>
      <w:pPr>
        <w:ind w:left="920" w:hanging="36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 w15:restartNumberingAfterBreak="0">
    <w:nsid w:val="32EE15DE"/>
    <w:multiLevelType w:val="hybridMultilevel"/>
    <w:tmpl w:val="153C0362"/>
    <w:lvl w:ilvl="0" w:tplc="1096B008">
      <w:start w:val="1"/>
      <w:numFmt w:val="decimal"/>
      <w:lvlText w:val="%1."/>
      <w:lvlJc w:val="left"/>
      <w:pPr>
        <w:ind w:left="960" w:hanging="480"/>
      </w:pPr>
      <w:rPr>
        <w:rFonts w:asciiTheme="minorEastAsia" w:eastAsiaTheme="minorEastAsia" w:hAnsiTheme="minorEastAsia" w:cs="Times New Roman"/>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 w15:restartNumberingAfterBreak="0">
    <w:nsid w:val="589F15D6"/>
    <w:multiLevelType w:val="hybridMultilevel"/>
    <w:tmpl w:val="C00AE0BE"/>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 w15:restartNumberingAfterBreak="0">
    <w:nsid w:val="5CC300FD"/>
    <w:multiLevelType w:val="hybridMultilevel"/>
    <w:tmpl w:val="300228B8"/>
    <w:lvl w:ilvl="0" w:tplc="5E50783C">
      <w:start w:val="1"/>
      <w:numFmt w:val="decimalFullWidth"/>
      <w:lvlText w:val="%1．"/>
      <w:lvlJc w:val="left"/>
      <w:pPr>
        <w:ind w:left="1280" w:hanging="7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4" w15:restartNumberingAfterBreak="0">
    <w:nsid w:val="74B644CD"/>
    <w:multiLevelType w:val="hybridMultilevel"/>
    <w:tmpl w:val="BF3CDAFE"/>
    <w:lvl w:ilvl="0" w:tplc="3D6A637A">
      <w:start w:val="1"/>
      <w:numFmt w:val="decimal"/>
      <w:lvlText w:val="%1."/>
      <w:lvlJc w:val="left"/>
      <w:pPr>
        <w:ind w:left="920" w:hanging="36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1812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05D"/>
    <w:rsid w:val="00004420"/>
    <w:rsid w:val="00015B25"/>
    <w:rsid w:val="00015B61"/>
    <w:rsid w:val="000325B0"/>
    <w:rsid w:val="00033822"/>
    <w:rsid w:val="000367E8"/>
    <w:rsid w:val="000376E6"/>
    <w:rsid w:val="000434EC"/>
    <w:rsid w:val="000449F9"/>
    <w:rsid w:val="00046394"/>
    <w:rsid w:val="00047112"/>
    <w:rsid w:val="00055D82"/>
    <w:rsid w:val="00056D55"/>
    <w:rsid w:val="00056FA5"/>
    <w:rsid w:val="00057429"/>
    <w:rsid w:val="0006678B"/>
    <w:rsid w:val="000706CA"/>
    <w:rsid w:val="00074803"/>
    <w:rsid w:val="0008024E"/>
    <w:rsid w:val="000805F2"/>
    <w:rsid w:val="000820D2"/>
    <w:rsid w:val="000833B3"/>
    <w:rsid w:val="00083C3C"/>
    <w:rsid w:val="0008605D"/>
    <w:rsid w:val="0009745E"/>
    <w:rsid w:val="000A149D"/>
    <w:rsid w:val="000A1B14"/>
    <w:rsid w:val="000A2584"/>
    <w:rsid w:val="000A4412"/>
    <w:rsid w:val="000A5E1D"/>
    <w:rsid w:val="000B3065"/>
    <w:rsid w:val="000D1ABB"/>
    <w:rsid w:val="000D1EF0"/>
    <w:rsid w:val="000E7600"/>
    <w:rsid w:val="000F0D28"/>
    <w:rsid w:val="00100289"/>
    <w:rsid w:val="00102D7A"/>
    <w:rsid w:val="001031CF"/>
    <w:rsid w:val="00110E22"/>
    <w:rsid w:val="00124D19"/>
    <w:rsid w:val="0012653F"/>
    <w:rsid w:val="00132F5D"/>
    <w:rsid w:val="00134CE9"/>
    <w:rsid w:val="00140873"/>
    <w:rsid w:val="00140DEF"/>
    <w:rsid w:val="00146D98"/>
    <w:rsid w:val="00150E9B"/>
    <w:rsid w:val="00152835"/>
    <w:rsid w:val="00154F4C"/>
    <w:rsid w:val="00157F74"/>
    <w:rsid w:val="001601C2"/>
    <w:rsid w:val="00164892"/>
    <w:rsid w:val="001674C3"/>
    <w:rsid w:val="00170135"/>
    <w:rsid w:val="00173983"/>
    <w:rsid w:val="00174EE9"/>
    <w:rsid w:val="00175213"/>
    <w:rsid w:val="00180AB5"/>
    <w:rsid w:val="001855F6"/>
    <w:rsid w:val="001910F6"/>
    <w:rsid w:val="00193BE6"/>
    <w:rsid w:val="00193E11"/>
    <w:rsid w:val="00194CA3"/>
    <w:rsid w:val="001A58B7"/>
    <w:rsid w:val="001A6DB1"/>
    <w:rsid w:val="001A781C"/>
    <w:rsid w:val="001B311E"/>
    <w:rsid w:val="001B5962"/>
    <w:rsid w:val="001C38D6"/>
    <w:rsid w:val="001C772D"/>
    <w:rsid w:val="001D1325"/>
    <w:rsid w:val="001D445F"/>
    <w:rsid w:val="001D46C5"/>
    <w:rsid w:val="001D7373"/>
    <w:rsid w:val="001E02CA"/>
    <w:rsid w:val="001E0904"/>
    <w:rsid w:val="001E6191"/>
    <w:rsid w:val="001E6277"/>
    <w:rsid w:val="001F41CB"/>
    <w:rsid w:val="001F5634"/>
    <w:rsid w:val="00211790"/>
    <w:rsid w:val="00215B62"/>
    <w:rsid w:val="0022531F"/>
    <w:rsid w:val="002257CB"/>
    <w:rsid w:val="00225EC3"/>
    <w:rsid w:val="00226BBD"/>
    <w:rsid w:val="002328CC"/>
    <w:rsid w:val="0023297E"/>
    <w:rsid w:val="00232F18"/>
    <w:rsid w:val="002353A6"/>
    <w:rsid w:val="0023653A"/>
    <w:rsid w:val="00236915"/>
    <w:rsid w:val="002441D5"/>
    <w:rsid w:val="0026210E"/>
    <w:rsid w:val="002649C0"/>
    <w:rsid w:val="00264FC9"/>
    <w:rsid w:val="00265C3F"/>
    <w:rsid w:val="00266D67"/>
    <w:rsid w:val="002702E3"/>
    <w:rsid w:val="00273E4C"/>
    <w:rsid w:val="00276185"/>
    <w:rsid w:val="00276508"/>
    <w:rsid w:val="00276B29"/>
    <w:rsid w:val="002779D9"/>
    <w:rsid w:val="00281A20"/>
    <w:rsid w:val="002853C6"/>
    <w:rsid w:val="00294984"/>
    <w:rsid w:val="002A2F81"/>
    <w:rsid w:val="002D2B8E"/>
    <w:rsid w:val="002D3754"/>
    <w:rsid w:val="002D61D5"/>
    <w:rsid w:val="002E4A8C"/>
    <w:rsid w:val="002F6714"/>
    <w:rsid w:val="002F7458"/>
    <w:rsid w:val="00300028"/>
    <w:rsid w:val="003020BA"/>
    <w:rsid w:val="00302F35"/>
    <w:rsid w:val="0031503C"/>
    <w:rsid w:val="0031623D"/>
    <w:rsid w:val="00322D49"/>
    <w:rsid w:val="003303FF"/>
    <w:rsid w:val="00330885"/>
    <w:rsid w:val="0033624E"/>
    <w:rsid w:val="003370E8"/>
    <w:rsid w:val="003377AF"/>
    <w:rsid w:val="00337A14"/>
    <w:rsid w:val="00347121"/>
    <w:rsid w:val="00350182"/>
    <w:rsid w:val="00351616"/>
    <w:rsid w:val="003537C5"/>
    <w:rsid w:val="00354E1D"/>
    <w:rsid w:val="00355F8E"/>
    <w:rsid w:val="003628A0"/>
    <w:rsid w:val="003700E6"/>
    <w:rsid w:val="00385C08"/>
    <w:rsid w:val="00393A19"/>
    <w:rsid w:val="003972B2"/>
    <w:rsid w:val="003974BE"/>
    <w:rsid w:val="003A0DEF"/>
    <w:rsid w:val="003A1CBE"/>
    <w:rsid w:val="003A7034"/>
    <w:rsid w:val="003B027E"/>
    <w:rsid w:val="003B20E4"/>
    <w:rsid w:val="003C2743"/>
    <w:rsid w:val="003C4439"/>
    <w:rsid w:val="003C543A"/>
    <w:rsid w:val="003D26F3"/>
    <w:rsid w:val="003D7621"/>
    <w:rsid w:val="003E3B12"/>
    <w:rsid w:val="003E3BCE"/>
    <w:rsid w:val="003E4500"/>
    <w:rsid w:val="003E5D9E"/>
    <w:rsid w:val="003E7CEE"/>
    <w:rsid w:val="003F40F7"/>
    <w:rsid w:val="003F688D"/>
    <w:rsid w:val="004031CD"/>
    <w:rsid w:val="004071FD"/>
    <w:rsid w:val="004138E5"/>
    <w:rsid w:val="00426C96"/>
    <w:rsid w:val="00431728"/>
    <w:rsid w:val="00433A6B"/>
    <w:rsid w:val="0043480A"/>
    <w:rsid w:val="00435DC0"/>
    <w:rsid w:val="00441670"/>
    <w:rsid w:val="004433E0"/>
    <w:rsid w:val="0044537F"/>
    <w:rsid w:val="004460CE"/>
    <w:rsid w:val="00447567"/>
    <w:rsid w:val="004572AE"/>
    <w:rsid w:val="00462986"/>
    <w:rsid w:val="004640C2"/>
    <w:rsid w:val="00464E63"/>
    <w:rsid w:val="00466EB5"/>
    <w:rsid w:val="00467037"/>
    <w:rsid w:val="00472EC2"/>
    <w:rsid w:val="004771AA"/>
    <w:rsid w:val="0048014B"/>
    <w:rsid w:val="00493FD8"/>
    <w:rsid w:val="0049609E"/>
    <w:rsid w:val="004A43FE"/>
    <w:rsid w:val="004A4705"/>
    <w:rsid w:val="004A6F24"/>
    <w:rsid w:val="004A72B9"/>
    <w:rsid w:val="004B4D1F"/>
    <w:rsid w:val="004B5B44"/>
    <w:rsid w:val="004C1542"/>
    <w:rsid w:val="004C71CB"/>
    <w:rsid w:val="004C7612"/>
    <w:rsid w:val="004C7993"/>
    <w:rsid w:val="004D09A4"/>
    <w:rsid w:val="004D32E8"/>
    <w:rsid w:val="004D56F8"/>
    <w:rsid w:val="004D67BC"/>
    <w:rsid w:val="004D67D2"/>
    <w:rsid w:val="004E5DCD"/>
    <w:rsid w:val="004E640A"/>
    <w:rsid w:val="004F0193"/>
    <w:rsid w:val="004F30FB"/>
    <w:rsid w:val="004F3D86"/>
    <w:rsid w:val="004F422F"/>
    <w:rsid w:val="004F44B4"/>
    <w:rsid w:val="004F4D80"/>
    <w:rsid w:val="005019CD"/>
    <w:rsid w:val="0051440E"/>
    <w:rsid w:val="00515DF7"/>
    <w:rsid w:val="00524E0C"/>
    <w:rsid w:val="005315C9"/>
    <w:rsid w:val="005349BB"/>
    <w:rsid w:val="00534C1F"/>
    <w:rsid w:val="00534F58"/>
    <w:rsid w:val="00535962"/>
    <w:rsid w:val="00537C61"/>
    <w:rsid w:val="00540B4E"/>
    <w:rsid w:val="00543F49"/>
    <w:rsid w:val="0055255B"/>
    <w:rsid w:val="005548A7"/>
    <w:rsid w:val="00560932"/>
    <w:rsid w:val="005626D6"/>
    <w:rsid w:val="00565DBE"/>
    <w:rsid w:val="005678CE"/>
    <w:rsid w:val="0057449E"/>
    <w:rsid w:val="005753E5"/>
    <w:rsid w:val="005757BF"/>
    <w:rsid w:val="0057655F"/>
    <w:rsid w:val="005866C7"/>
    <w:rsid w:val="00592CD4"/>
    <w:rsid w:val="005948F1"/>
    <w:rsid w:val="005957BD"/>
    <w:rsid w:val="005A247D"/>
    <w:rsid w:val="005A5F8E"/>
    <w:rsid w:val="005B15C8"/>
    <w:rsid w:val="005B27FB"/>
    <w:rsid w:val="005B2D2D"/>
    <w:rsid w:val="005B2F50"/>
    <w:rsid w:val="005B3A52"/>
    <w:rsid w:val="005C245B"/>
    <w:rsid w:val="005C6013"/>
    <w:rsid w:val="005C66AD"/>
    <w:rsid w:val="005D3018"/>
    <w:rsid w:val="005D3696"/>
    <w:rsid w:val="005D44E2"/>
    <w:rsid w:val="005D4E55"/>
    <w:rsid w:val="005D5A29"/>
    <w:rsid w:val="005E0C8A"/>
    <w:rsid w:val="005E23C5"/>
    <w:rsid w:val="005F0353"/>
    <w:rsid w:val="005F6E3A"/>
    <w:rsid w:val="0060390E"/>
    <w:rsid w:val="006044DC"/>
    <w:rsid w:val="00610484"/>
    <w:rsid w:val="00614B52"/>
    <w:rsid w:val="006169F4"/>
    <w:rsid w:val="00620F47"/>
    <w:rsid w:val="006219DD"/>
    <w:rsid w:val="006229F6"/>
    <w:rsid w:val="006274DE"/>
    <w:rsid w:val="0062752F"/>
    <w:rsid w:val="00632CA4"/>
    <w:rsid w:val="00633C24"/>
    <w:rsid w:val="00634752"/>
    <w:rsid w:val="00635F19"/>
    <w:rsid w:val="0064079A"/>
    <w:rsid w:val="00643C2F"/>
    <w:rsid w:val="00645F5B"/>
    <w:rsid w:val="00652857"/>
    <w:rsid w:val="00652F15"/>
    <w:rsid w:val="006656D2"/>
    <w:rsid w:val="00670C04"/>
    <w:rsid w:val="006729A2"/>
    <w:rsid w:val="00675F22"/>
    <w:rsid w:val="006845EF"/>
    <w:rsid w:val="006866DD"/>
    <w:rsid w:val="00691157"/>
    <w:rsid w:val="006A32B5"/>
    <w:rsid w:val="006A424F"/>
    <w:rsid w:val="006A71F9"/>
    <w:rsid w:val="006A7624"/>
    <w:rsid w:val="006A79A3"/>
    <w:rsid w:val="006B548E"/>
    <w:rsid w:val="006B7A5C"/>
    <w:rsid w:val="006C1F59"/>
    <w:rsid w:val="006C5431"/>
    <w:rsid w:val="006E30D2"/>
    <w:rsid w:val="006E7EE3"/>
    <w:rsid w:val="006F0F58"/>
    <w:rsid w:val="006F403C"/>
    <w:rsid w:val="007001AB"/>
    <w:rsid w:val="00714EAC"/>
    <w:rsid w:val="007174CE"/>
    <w:rsid w:val="007308A6"/>
    <w:rsid w:val="00731462"/>
    <w:rsid w:val="00733DEB"/>
    <w:rsid w:val="0074051A"/>
    <w:rsid w:val="00742CC3"/>
    <w:rsid w:val="0075063E"/>
    <w:rsid w:val="0076177C"/>
    <w:rsid w:val="007625F2"/>
    <w:rsid w:val="00764017"/>
    <w:rsid w:val="00771579"/>
    <w:rsid w:val="0077330E"/>
    <w:rsid w:val="00773D6F"/>
    <w:rsid w:val="00773FBB"/>
    <w:rsid w:val="00776060"/>
    <w:rsid w:val="00777E8E"/>
    <w:rsid w:val="00780563"/>
    <w:rsid w:val="007810E7"/>
    <w:rsid w:val="00795AB9"/>
    <w:rsid w:val="007973EF"/>
    <w:rsid w:val="007B1D89"/>
    <w:rsid w:val="007B28E5"/>
    <w:rsid w:val="007C6B17"/>
    <w:rsid w:val="007E77A1"/>
    <w:rsid w:val="007F4004"/>
    <w:rsid w:val="007F4201"/>
    <w:rsid w:val="007F6793"/>
    <w:rsid w:val="00801456"/>
    <w:rsid w:val="008077F4"/>
    <w:rsid w:val="00807AC6"/>
    <w:rsid w:val="008124F4"/>
    <w:rsid w:val="008143A3"/>
    <w:rsid w:val="00821CBE"/>
    <w:rsid w:val="008354C7"/>
    <w:rsid w:val="00836258"/>
    <w:rsid w:val="00836B50"/>
    <w:rsid w:val="00837F3A"/>
    <w:rsid w:val="0084555D"/>
    <w:rsid w:val="00846676"/>
    <w:rsid w:val="00847E0D"/>
    <w:rsid w:val="00852B99"/>
    <w:rsid w:val="0085482B"/>
    <w:rsid w:val="00856F56"/>
    <w:rsid w:val="008579C7"/>
    <w:rsid w:val="0086393A"/>
    <w:rsid w:val="008766C1"/>
    <w:rsid w:val="00876E32"/>
    <w:rsid w:val="0088525D"/>
    <w:rsid w:val="00892A13"/>
    <w:rsid w:val="0089700F"/>
    <w:rsid w:val="008A3A97"/>
    <w:rsid w:val="008A66C8"/>
    <w:rsid w:val="008A6DC1"/>
    <w:rsid w:val="008B1B85"/>
    <w:rsid w:val="008B203D"/>
    <w:rsid w:val="008B24D6"/>
    <w:rsid w:val="008B3203"/>
    <w:rsid w:val="008B58E5"/>
    <w:rsid w:val="008B6868"/>
    <w:rsid w:val="008C019A"/>
    <w:rsid w:val="008C047B"/>
    <w:rsid w:val="008C16EC"/>
    <w:rsid w:val="008C53BF"/>
    <w:rsid w:val="008C547A"/>
    <w:rsid w:val="008C56D7"/>
    <w:rsid w:val="008C5F01"/>
    <w:rsid w:val="008C73C8"/>
    <w:rsid w:val="008D3F79"/>
    <w:rsid w:val="008D6861"/>
    <w:rsid w:val="008E00CC"/>
    <w:rsid w:val="008F12EE"/>
    <w:rsid w:val="008F7FE9"/>
    <w:rsid w:val="009052F9"/>
    <w:rsid w:val="009258E6"/>
    <w:rsid w:val="009334CD"/>
    <w:rsid w:val="009347D6"/>
    <w:rsid w:val="009368C3"/>
    <w:rsid w:val="009406AA"/>
    <w:rsid w:val="0094229E"/>
    <w:rsid w:val="00950C93"/>
    <w:rsid w:val="00956A25"/>
    <w:rsid w:val="00964E97"/>
    <w:rsid w:val="00965DDE"/>
    <w:rsid w:val="00974F52"/>
    <w:rsid w:val="009A667A"/>
    <w:rsid w:val="009B1FC3"/>
    <w:rsid w:val="009B5FE9"/>
    <w:rsid w:val="009C3944"/>
    <w:rsid w:val="009C4403"/>
    <w:rsid w:val="009C4DDF"/>
    <w:rsid w:val="009D0990"/>
    <w:rsid w:val="009E41AA"/>
    <w:rsid w:val="009E73C8"/>
    <w:rsid w:val="009F047B"/>
    <w:rsid w:val="009F5793"/>
    <w:rsid w:val="00A00832"/>
    <w:rsid w:val="00A03B2F"/>
    <w:rsid w:val="00A049C1"/>
    <w:rsid w:val="00A0635C"/>
    <w:rsid w:val="00A06E64"/>
    <w:rsid w:val="00A162C0"/>
    <w:rsid w:val="00A16455"/>
    <w:rsid w:val="00A16759"/>
    <w:rsid w:val="00A16D76"/>
    <w:rsid w:val="00A239E4"/>
    <w:rsid w:val="00A23C0A"/>
    <w:rsid w:val="00A36640"/>
    <w:rsid w:val="00A47231"/>
    <w:rsid w:val="00A53420"/>
    <w:rsid w:val="00A5472B"/>
    <w:rsid w:val="00A62D5A"/>
    <w:rsid w:val="00A6608F"/>
    <w:rsid w:val="00A73ED5"/>
    <w:rsid w:val="00A74675"/>
    <w:rsid w:val="00A8008B"/>
    <w:rsid w:val="00A80783"/>
    <w:rsid w:val="00A8500C"/>
    <w:rsid w:val="00A86D0F"/>
    <w:rsid w:val="00A912F8"/>
    <w:rsid w:val="00A92BAC"/>
    <w:rsid w:val="00AB04E1"/>
    <w:rsid w:val="00AB4C51"/>
    <w:rsid w:val="00AB7525"/>
    <w:rsid w:val="00AC1546"/>
    <w:rsid w:val="00AC4884"/>
    <w:rsid w:val="00AC61F5"/>
    <w:rsid w:val="00AC67D6"/>
    <w:rsid w:val="00AD3559"/>
    <w:rsid w:val="00AD3FCB"/>
    <w:rsid w:val="00AE1BF8"/>
    <w:rsid w:val="00AE1E8E"/>
    <w:rsid w:val="00AE414A"/>
    <w:rsid w:val="00AE4750"/>
    <w:rsid w:val="00AE7BA4"/>
    <w:rsid w:val="00AF0267"/>
    <w:rsid w:val="00AF0897"/>
    <w:rsid w:val="00AF2637"/>
    <w:rsid w:val="00AF6C3F"/>
    <w:rsid w:val="00AF6DFA"/>
    <w:rsid w:val="00AF6EBC"/>
    <w:rsid w:val="00B0718C"/>
    <w:rsid w:val="00B1022E"/>
    <w:rsid w:val="00B119D1"/>
    <w:rsid w:val="00B13EFD"/>
    <w:rsid w:val="00B1548C"/>
    <w:rsid w:val="00B2146D"/>
    <w:rsid w:val="00B278C3"/>
    <w:rsid w:val="00B32B7E"/>
    <w:rsid w:val="00B354A5"/>
    <w:rsid w:val="00B4646E"/>
    <w:rsid w:val="00B46ED3"/>
    <w:rsid w:val="00B478D3"/>
    <w:rsid w:val="00B53B80"/>
    <w:rsid w:val="00B67768"/>
    <w:rsid w:val="00B86D6B"/>
    <w:rsid w:val="00B86DF8"/>
    <w:rsid w:val="00B95C9A"/>
    <w:rsid w:val="00BA51B5"/>
    <w:rsid w:val="00BA5C85"/>
    <w:rsid w:val="00BC0BA6"/>
    <w:rsid w:val="00BC1152"/>
    <w:rsid w:val="00BC261E"/>
    <w:rsid w:val="00BC2965"/>
    <w:rsid w:val="00BC4DAA"/>
    <w:rsid w:val="00BD0567"/>
    <w:rsid w:val="00BD0AFC"/>
    <w:rsid w:val="00BD133F"/>
    <w:rsid w:val="00BD1513"/>
    <w:rsid w:val="00BD43C8"/>
    <w:rsid w:val="00BD680D"/>
    <w:rsid w:val="00BE5164"/>
    <w:rsid w:val="00BF189E"/>
    <w:rsid w:val="00BF575B"/>
    <w:rsid w:val="00BF78EB"/>
    <w:rsid w:val="00C06F18"/>
    <w:rsid w:val="00C06F9C"/>
    <w:rsid w:val="00C1569F"/>
    <w:rsid w:val="00C16D34"/>
    <w:rsid w:val="00C21370"/>
    <w:rsid w:val="00C22F10"/>
    <w:rsid w:val="00C240F6"/>
    <w:rsid w:val="00C2493B"/>
    <w:rsid w:val="00C305E8"/>
    <w:rsid w:val="00C317FF"/>
    <w:rsid w:val="00C37E56"/>
    <w:rsid w:val="00C4120D"/>
    <w:rsid w:val="00C50FA7"/>
    <w:rsid w:val="00C527B6"/>
    <w:rsid w:val="00C54CE7"/>
    <w:rsid w:val="00C6005B"/>
    <w:rsid w:val="00C66196"/>
    <w:rsid w:val="00C8359F"/>
    <w:rsid w:val="00C87426"/>
    <w:rsid w:val="00C939C2"/>
    <w:rsid w:val="00CA4E1A"/>
    <w:rsid w:val="00CB0C4B"/>
    <w:rsid w:val="00CC142E"/>
    <w:rsid w:val="00CD1141"/>
    <w:rsid w:val="00CD4670"/>
    <w:rsid w:val="00CE1613"/>
    <w:rsid w:val="00CE1E93"/>
    <w:rsid w:val="00CE4149"/>
    <w:rsid w:val="00CE6F46"/>
    <w:rsid w:val="00CF20AE"/>
    <w:rsid w:val="00CF422F"/>
    <w:rsid w:val="00D01C8E"/>
    <w:rsid w:val="00D02130"/>
    <w:rsid w:val="00D100EB"/>
    <w:rsid w:val="00D14139"/>
    <w:rsid w:val="00D21A55"/>
    <w:rsid w:val="00D223E6"/>
    <w:rsid w:val="00D224F3"/>
    <w:rsid w:val="00D334CE"/>
    <w:rsid w:val="00D40DAF"/>
    <w:rsid w:val="00D430B9"/>
    <w:rsid w:val="00D54449"/>
    <w:rsid w:val="00D57621"/>
    <w:rsid w:val="00D60D0E"/>
    <w:rsid w:val="00D720A6"/>
    <w:rsid w:val="00D849CB"/>
    <w:rsid w:val="00D85CF8"/>
    <w:rsid w:val="00D85FEE"/>
    <w:rsid w:val="00D9681B"/>
    <w:rsid w:val="00D96A17"/>
    <w:rsid w:val="00D97054"/>
    <w:rsid w:val="00D97F6D"/>
    <w:rsid w:val="00DA4406"/>
    <w:rsid w:val="00DB29E2"/>
    <w:rsid w:val="00DB58A1"/>
    <w:rsid w:val="00DB7975"/>
    <w:rsid w:val="00DC0D73"/>
    <w:rsid w:val="00DC12C9"/>
    <w:rsid w:val="00DC3C6A"/>
    <w:rsid w:val="00DD220A"/>
    <w:rsid w:val="00DD264A"/>
    <w:rsid w:val="00DD50A6"/>
    <w:rsid w:val="00DE156D"/>
    <w:rsid w:val="00DE4D74"/>
    <w:rsid w:val="00DE6D81"/>
    <w:rsid w:val="00DF71FB"/>
    <w:rsid w:val="00E03824"/>
    <w:rsid w:val="00E11648"/>
    <w:rsid w:val="00E15E2E"/>
    <w:rsid w:val="00E16425"/>
    <w:rsid w:val="00E16DC4"/>
    <w:rsid w:val="00E17641"/>
    <w:rsid w:val="00E2184F"/>
    <w:rsid w:val="00E22C4E"/>
    <w:rsid w:val="00E2708C"/>
    <w:rsid w:val="00E277F6"/>
    <w:rsid w:val="00E31165"/>
    <w:rsid w:val="00E3724C"/>
    <w:rsid w:val="00E56712"/>
    <w:rsid w:val="00E60E66"/>
    <w:rsid w:val="00E67D1B"/>
    <w:rsid w:val="00E70077"/>
    <w:rsid w:val="00E76AAB"/>
    <w:rsid w:val="00E81BB6"/>
    <w:rsid w:val="00E9116D"/>
    <w:rsid w:val="00E9536B"/>
    <w:rsid w:val="00EA24D1"/>
    <w:rsid w:val="00EA3C03"/>
    <w:rsid w:val="00EA68BA"/>
    <w:rsid w:val="00EA6CD5"/>
    <w:rsid w:val="00EA7122"/>
    <w:rsid w:val="00EC1A4D"/>
    <w:rsid w:val="00EC5737"/>
    <w:rsid w:val="00EC5E82"/>
    <w:rsid w:val="00EC7247"/>
    <w:rsid w:val="00ED38EA"/>
    <w:rsid w:val="00EE31B5"/>
    <w:rsid w:val="00EE4120"/>
    <w:rsid w:val="00EE4E1D"/>
    <w:rsid w:val="00EE579D"/>
    <w:rsid w:val="00EF2231"/>
    <w:rsid w:val="00EF2E85"/>
    <w:rsid w:val="00EF7D21"/>
    <w:rsid w:val="00F022D3"/>
    <w:rsid w:val="00F0460A"/>
    <w:rsid w:val="00F070EE"/>
    <w:rsid w:val="00F115E5"/>
    <w:rsid w:val="00F21AF4"/>
    <w:rsid w:val="00F232F1"/>
    <w:rsid w:val="00F27AB5"/>
    <w:rsid w:val="00F32ABB"/>
    <w:rsid w:val="00F36720"/>
    <w:rsid w:val="00F36A50"/>
    <w:rsid w:val="00F43732"/>
    <w:rsid w:val="00F441FD"/>
    <w:rsid w:val="00F476D8"/>
    <w:rsid w:val="00F51820"/>
    <w:rsid w:val="00F52072"/>
    <w:rsid w:val="00F56F1F"/>
    <w:rsid w:val="00F647B3"/>
    <w:rsid w:val="00F657B0"/>
    <w:rsid w:val="00F73715"/>
    <w:rsid w:val="00F73D3F"/>
    <w:rsid w:val="00F85C52"/>
    <w:rsid w:val="00F87B18"/>
    <w:rsid w:val="00FB38FE"/>
    <w:rsid w:val="00FC2282"/>
    <w:rsid w:val="00FD69E5"/>
    <w:rsid w:val="00FE32B0"/>
    <w:rsid w:val="00FF1934"/>
    <w:rsid w:val="00FF7A9C"/>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1249"/>
    <o:shapelayout v:ext="edit">
      <o:idmap v:ext="edit" data="1"/>
    </o:shapelayout>
  </w:shapeDefaults>
  <w:decimalSymbol w:val="."/>
  <w:listSeparator w:val=","/>
  <w14:docId w14:val="5EB82D1F"/>
  <w15:docId w15:val="{45871A04-8B2D-427D-A1ED-B30927AB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7E5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16DC4"/>
    <w:pPr>
      <w:tabs>
        <w:tab w:val="center" w:pos="4153"/>
        <w:tab w:val="right" w:pos="8306"/>
      </w:tabs>
      <w:snapToGrid w:val="0"/>
    </w:pPr>
    <w:rPr>
      <w:sz w:val="20"/>
      <w:szCs w:val="20"/>
      <w:lang w:val="x-none" w:eastAsia="x-none"/>
    </w:rPr>
  </w:style>
  <w:style w:type="character" w:customStyle="1" w:styleId="a4">
    <w:name w:val="頁首 字元"/>
    <w:link w:val="a3"/>
    <w:rsid w:val="00E16DC4"/>
    <w:rPr>
      <w:kern w:val="2"/>
    </w:rPr>
  </w:style>
  <w:style w:type="paragraph" w:styleId="a5">
    <w:name w:val="footer"/>
    <w:basedOn w:val="a"/>
    <w:link w:val="a6"/>
    <w:rsid w:val="00E16DC4"/>
    <w:pPr>
      <w:tabs>
        <w:tab w:val="center" w:pos="4153"/>
        <w:tab w:val="right" w:pos="8306"/>
      </w:tabs>
      <w:snapToGrid w:val="0"/>
    </w:pPr>
    <w:rPr>
      <w:sz w:val="20"/>
      <w:szCs w:val="20"/>
      <w:lang w:val="x-none" w:eastAsia="x-none"/>
    </w:rPr>
  </w:style>
  <w:style w:type="character" w:customStyle="1" w:styleId="a6">
    <w:name w:val="頁尾 字元"/>
    <w:link w:val="a5"/>
    <w:rsid w:val="00E16DC4"/>
    <w:rPr>
      <w:kern w:val="2"/>
    </w:rPr>
  </w:style>
  <w:style w:type="paragraph" w:styleId="a7">
    <w:name w:val="Date"/>
    <w:basedOn w:val="a"/>
    <w:next w:val="a"/>
    <w:link w:val="a8"/>
    <w:rsid w:val="00BD1513"/>
    <w:pPr>
      <w:jc w:val="right"/>
    </w:pPr>
  </w:style>
  <w:style w:type="character" w:customStyle="1" w:styleId="a8">
    <w:name w:val="日期 字元"/>
    <w:basedOn w:val="a0"/>
    <w:link w:val="a7"/>
    <w:rsid w:val="00BD1513"/>
    <w:rPr>
      <w:kern w:val="2"/>
      <w:sz w:val="24"/>
      <w:szCs w:val="24"/>
    </w:rPr>
  </w:style>
  <w:style w:type="table" w:styleId="a9">
    <w:name w:val="Table Grid"/>
    <w:basedOn w:val="a1"/>
    <w:rsid w:val="00854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nhideWhenUsed/>
    <w:rsid w:val="00B278C3"/>
    <w:rPr>
      <w:color w:val="0000FF" w:themeColor="hyperlink"/>
      <w:u w:val="single"/>
    </w:rPr>
  </w:style>
  <w:style w:type="paragraph" w:styleId="ab">
    <w:name w:val="Balloon Text"/>
    <w:basedOn w:val="a"/>
    <w:link w:val="ac"/>
    <w:semiHidden/>
    <w:unhideWhenUsed/>
    <w:rsid w:val="00BE5164"/>
    <w:rPr>
      <w:rFonts w:asciiTheme="majorHAnsi" w:eastAsiaTheme="majorEastAsia" w:hAnsiTheme="majorHAnsi" w:cstheme="majorBidi"/>
      <w:sz w:val="18"/>
      <w:szCs w:val="18"/>
    </w:rPr>
  </w:style>
  <w:style w:type="character" w:customStyle="1" w:styleId="ac">
    <w:name w:val="註解方塊文字 字元"/>
    <w:basedOn w:val="a0"/>
    <w:link w:val="ab"/>
    <w:semiHidden/>
    <w:rsid w:val="00BE5164"/>
    <w:rPr>
      <w:rFonts w:asciiTheme="majorHAnsi" w:eastAsiaTheme="majorEastAsia" w:hAnsiTheme="majorHAnsi" w:cstheme="majorBidi"/>
      <w:kern w:val="2"/>
      <w:sz w:val="18"/>
      <w:szCs w:val="18"/>
    </w:rPr>
  </w:style>
  <w:style w:type="character" w:styleId="ad">
    <w:name w:val="annotation reference"/>
    <w:basedOn w:val="a0"/>
    <w:semiHidden/>
    <w:unhideWhenUsed/>
    <w:rsid w:val="00D334CE"/>
    <w:rPr>
      <w:sz w:val="18"/>
      <w:szCs w:val="18"/>
    </w:rPr>
  </w:style>
  <w:style w:type="paragraph" w:styleId="ae">
    <w:name w:val="annotation text"/>
    <w:basedOn w:val="a"/>
    <w:link w:val="af"/>
    <w:semiHidden/>
    <w:unhideWhenUsed/>
    <w:rsid w:val="00D334CE"/>
  </w:style>
  <w:style w:type="character" w:customStyle="1" w:styleId="af">
    <w:name w:val="註解文字 字元"/>
    <w:basedOn w:val="a0"/>
    <w:link w:val="ae"/>
    <w:semiHidden/>
    <w:rsid w:val="00D334CE"/>
    <w:rPr>
      <w:kern w:val="2"/>
      <w:sz w:val="24"/>
      <w:szCs w:val="24"/>
    </w:rPr>
  </w:style>
  <w:style w:type="paragraph" w:styleId="af0">
    <w:name w:val="annotation subject"/>
    <w:basedOn w:val="ae"/>
    <w:next w:val="ae"/>
    <w:link w:val="af1"/>
    <w:semiHidden/>
    <w:unhideWhenUsed/>
    <w:rsid w:val="00D334CE"/>
    <w:rPr>
      <w:b/>
      <w:bCs/>
    </w:rPr>
  </w:style>
  <w:style w:type="character" w:customStyle="1" w:styleId="af1">
    <w:name w:val="註解主旨 字元"/>
    <w:basedOn w:val="af"/>
    <w:link w:val="af0"/>
    <w:semiHidden/>
    <w:rsid w:val="00D334CE"/>
    <w:rPr>
      <w:b/>
      <w:bCs/>
      <w:kern w:val="2"/>
      <w:sz w:val="24"/>
      <w:szCs w:val="24"/>
    </w:rPr>
  </w:style>
  <w:style w:type="paragraph" w:styleId="af2">
    <w:name w:val="List Paragraph"/>
    <w:basedOn w:val="a"/>
    <w:uiPriority w:val="34"/>
    <w:qFormat/>
    <w:rsid w:val="004138E5"/>
    <w:pPr>
      <w:ind w:leftChars="200" w:left="480"/>
    </w:pPr>
  </w:style>
  <w:style w:type="paragraph" w:styleId="Web">
    <w:name w:val="Normal (Web)"/>
    <w:basedOn w:val="a"/>
    <w:uiPriority w:val="99"/>
    <w:unhideWhenUsed/>
    <w:rsid w:val="00F51820"/>
    <w:pPr>
      <w:widowControl/>
      <w:spacing w:before="100" w:beforeAutospacing="1" w:after="100" w:afterAutospacing="1"/>
    </w:pPr>
    <w:rPr>
      <w:rFonts w:eastAsia="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95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42E2D-874A-4EC3-883F-4DDE6616D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2</Pages>
  <Words>802</Words>
  <Characters>22</Characters>
  <Application>Microsoft Office Word</Application>
  <DocSecurity>0</DocSecurity>
  <Lines>1</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兔年將至，未來幾日連同春節假期是購物消費的高峰期，為更有效地保障消費者的權益，消費者委員會在日前邀請經濟局、旅遊局、交通事務局、司法警察局、治安警察局、海關及民政總署等政府部門，就春節期間對本澳市民及來澳旅客之消費權益保護以及打擊『黑店』工作，舉行工作會議</dc:title>
  <dc:creator>Hnwong</dc:creator>
  <cp:lastModifiedBy>Chang Chi Wa</cp:lastModifiedBy>
  <cp:revision>139</cp:revision>
  <cp:lastPrinted>2025-04-23T02:37:00Z</cp:lastPrinted>
  <dcterms:created xsi:type="dcterms:W3CDTF">2025-04-23T02:11:00Z</dcterms:created>
  <dcterms:modified xsi:type="dcterms:W3CDTF">2025-09-26T10:00:00Z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-734352336</vt:i4>
  </property>
  <property fmtid="{D5CDD505-2E9C-101B-9397-08002B2CF9AE}" pid="3" name="_ReviewCycleID">
    <vt:i4>-734352336</vt:i4>
  </property>
  <property fmtid="{D5CDD505-2E9C-101B-9397-08002B2CF9AE}" pid="4" name="_NewReviewCycle">
    <vt:lpwstr/>
  </property>
  <property fmtid="{D5CDD505-2E9C-101B-9397-08002B2CF9AE}" pid="5" name="_EmailEntryID">
    <vt:lpwstr>000000008540405BF995414C83A560402698A451048A3300</vt:lpwstr>
  </property>
  <property fmtid="{D5CDD505-2E9C-101B-9397-08002B2CF9AE}" pid="6" name="_EmailStoreID0">
    <vt:lpwstr>0000000038A1BB1005E5101AA1BB08002B2A56C200006D737073742E646C6C00000000004E495441F9BFB80100AA0037D96E0000000043003A005C00550073006500720073005C007000610074005C0041007000700044006100740061005C004C006F00630061006C005C004D006900630072006F0073006F00660074005C0</vt:lpwstr>
  </property>
  <property fmtid="{D5CDD505-2E9C-101B-9397-08002B2CF9AE}" pid="7" name="_EmailStoreID1">
    <vt:lpwstr>04F00750074006C006F006F006B005C004F00750074006C006F006F006B002E007000730074000000</vt:lpwstr>
  </property>
  <property fmtid="{D5CDD505-2E9C-101B-9397-08002B2CF9AE}" pid="8" name="_ReviewingToolsShownOnce">
    <vt:lpwstr/>
  </property>
</Properties>
</file>