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7884" w14:textId="77777777" w:rsidR="002959A4" w:rsidRPr="00D94856" w:rsidRDefault="002959A4" w:rsidP="00533F78">
      <w:pPr>
        <w:spacing w:beforeLines="50" w:before="120" w:afterLines="50" w:after="120" w:line="360" w:lineRule="atLeast"/>
        <w:rPr>
          <w:rFonts w:cs="Arial"/>
          <w:b/>
          <w:spacing w:val="10"/>
          <w:sz w:val="28"/>
          <w:szCs w:val="28"/>
        </w:rPr>
      </w:pPr>
      <w:r w:rsidRPr="00D94856">
        <w:rPr>
          <w:rFonts w:cs="Arial" w:hint="eastAsia"/>
          <w:b/>
          <w:spacing w:val="10"/>
          <w:sz w:val="28"/>
          <w:szCs w:val="28"/>
        </w:rPr>
        <w:t>消費者委員會</w:t>
      </w:r>
      <w:r w:rsidR="00D94856" w:rsidRPr="00D94856">
        <w:rPr>
          <w:rFonts w:cs="Arial" w:hint="eastAsia"/>
          <w:b/>
          <w:spacing w:val="10"/>
          <w:sz w:val="28"/>
          <w:szCs w:val="28"/>
        </w:rPr>
        <w:t>訊</w:t>
      </w:r>
      <w:r w:rsidR="00F36492">
        <w:rPr>
          <w:rFonts w:cs="Arial" w:hint="eastAsia"/>
          <w:b/>
          <w:spacing w:val="10"/>
          <w:sz w:val="28"/>
          <w:szCs w:val="28"/>
        </w:rPr>
        <w:t>：</w:t>
      </w:r>
    </w:p>
    <w:p w14:paraId="355E3A1C" w14:textId="77777777" w:rsidR="00463650" w:rsidRPr="00046A9B" w:rsidRDefault="00463650" w:rsidP="00533F78">
      <w:pPr>
        <w:spacing w:beforeLines="50" w:before="120" w:afterLines="50" w:after="120" w:line="360" w:lineRule="atLeast"/>
        <w:rPr>
          <w:rFonts w:asciiTheme="minorEastAsia" w:eastAsiaTheme="minorEastAsia" w:hAnsiTheme="minorEastAsia" w:cs="Arial"/>
          <w:b/>
          <w:spacing w:val="10"/>
        </w:rPr>
      </w:pPr>
    </w:p>
    <w:p w14:paraId="7AE80475" w14:textId="0C2F186F" w:rsidR="00574D2B" w:rsidRPr="00463650" w:rsidRDefault="00CC103A" w:rsidP="00533F78">
      <w:pPr>
        <w:spacing w:beforeLines="50" w:before="120" w:afterLines="50" w:after="120"/>
        <w:jc w:val="center"/>
        <w:rPr>
          <w:rFonts w:asciiTheme="minorEastAsia" w:eastAsiaTheme="minorEastAsia" w:hAnsiTheme="minorEastAsia"/>
          <w:b/>
          <w:sz w:val="32"/>
          <w:szCs w:val="32"/>
          <w:lang w:eastAsia="zh-HK"/>
        </w:rPr>
      </w:pPr>
      <w:r>
        <w:rPr>
          <w:rFonts w:asciiTheme="minorEastAsia" w:eastAsiaTheme="minorEastAsia" w:hAnsiTheme="minorEastAsia" w:hint="eastAsia"/>
          <w:b/>
          <w:sz w:val="32"/>
          <w:szCs w:val="32"/>
          <w:lang w:eastAsia="zh-HK"/>
        </w:rPr>
        <w:t>消委會</w:t>
      </w:r>
      <w:r w:rsidR="00A750CE">
        <w:rPr>
          <w:rFonts w:asciiTheme="minorEastAsia" w:eastAsiaTheme="minorEastAsia" w:hAnsiTheme="minorEastAsia" w:hint="eastAsia"/>
          <w:b/>
          <w:sz w:val="32"/>
          <w:szCs w:val="32"/>
        </w:rPr>
        <w:t>公佈</w:t>
      </w:r>
      <w:r w:rsidR="00A750CE" w:rsidRPr="00A750CE">
        <w:rPr>
          <w:rFonts w:asciiTheme="minorEastAsia" w:eastAsiaTheme="minorEastAsia" w:hAnsiTheme="minorEastAsia"/>
          <w:b/>
          <w:sz w:val="32"/>
          <w:szCs w:val="32"/>
        </w:rPr>
        <w:t>202</w:t>
      </w:r>
      <w:r w:rsidR="002678DC">
        <w:rPr>
          <w:rFonts w:asciiTheme="minorEastAsia" w:eastAsiaTheme="minorEastAsia" w:hAnsiTheme="minorEastAsia" w:hint="eastAsia"/>
          <w:b/>
          <w:sz w:val="32"/>
          <w:szCs w:val="32"/>
        </w:rPr>
        <w:t>5</w:t>
      </w:r>
      <w:r w:rsidR="00A750CE" w:rsidRPr="00A750CE">
        <w:rPr>
          <w:rFonts w:asciiTheme="minorEastAsia" w:eastAsiaTheme="minorEastAsia" w:hAnsiTheme="minorEastAsia"/>
          <w:b/>
          <w:sz w:val="32"/>
          <w:szCs w:val="32"/>
        </w:rPr>
        <w:t>年月餅價格調查</w:t>
      </w:r>
    </w:p>
    <w:p w14:paraId="339D27D0" w14:textId="77777777" w:rsidR="001E3C1C" w:rsidRDefault="001E3C1C" w:rsidP="00533F78">
      <w:pPr>
        <w:spacing w:beforeLines="50" w:before="120" w:afterLines="50" w:after="120" w:line="400" w:lineRule="atLeast"/>
        <w:jc w:val="both"/>
        <w:rPr>
          <w:rFonts w:asciiTheme="minorEastAsia" w:eastAsiaTheme="minorEastAsia" w:hAnsiTheme="minorEastAsia"/>
          <w:sz w:val="28"/>
          <w:szCs w:val="28"/>
          <w:lang w:eastAsia="zh-HK"/>
        </w:rPr>
      </w:pPr>
    </w:p>
    <w:p w14:paraId="2100F7B6" w14:textId="0A916943" w:rsidR="00A6330C" w:rsidRDefault="00562A0D" w:rsidP="00533F78">
      <w:pPr>
        <w:spacing w:beforeLines="50" w:before="120" w:afterLines="50" w:after="120" w:line="400" w:lineRule="atLeast"/>
        <w:ind w:firstLine="482"/>
        <w:jc w:val="both"/>
        <w:rPr>
          <w:rFonts w:asciiTheme="minorEastAsia" w:eastAsiaTheme="minorEastAsia" w:hAnsiTheme="minorEastAsia"/>
          <w:sz w:val="28"/>
          <w:szCs w:val="28"/>
          <w:lang w:eastAsia="zh-HK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HK"/>
        </w:rPr>
        <w:t>消費者委員會</w:t>
      </w:r>
      <w:bookmarkStart w:id="0" w:name="_Hlk145414635"/>
      <w:r w:rsidR="00A6330C">
        <w:rPr>
          <w:rFonts w:asciiTheme="minorEastAsia" w:eastAsiaTheme="minorEastAsia" w:hAnsiTheme="minorEastAsia" w:hint="eastAsia"/>
          <w:sz w:val="28"/>
          <w:szCs w:val="28"/>
          <w:lang w:eastAsia="zh-HK"/>
        </w:rPr>
        <w:t>公佈</w:t>
      </w:r>
      <w:r w:rsidR="001E3C1C">
        <w:rPr>
          <w:rFonts w:asciiTheme="minorEastAsia" w:eastAsiaTheme="minorEastAsia" w:hAnsiTheme="minorEastAsia" w:hint="eastAsia"/>
          <w:sz w:val="28"/>
          <w:szCs w:val="28"/>
          <w:lang w:eastAsia="zh-HK"/>
        </w:rPr>
        <w:t>今（</w:t>
      </w:r>
      <w:r w:rsidR="001E3C1C" w:rsidRPr="001E3C1C">
        <w:rPr>
          <w:rFonts w:asciiTheme="minorEastAsia" w:eastAsiaTheme="minorEastAsia" w:hAnsiTheme="minorEastAsia"/>
          <w:sz w:val="28"/>
          <w:szCs w:val="28"/>
          <w:lang w:eastAsia="zh-HK"/>
        </w:rPr>
        <w:t>202</w:t>
      </w:r>
      <w:r w:rsidR="002678DC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1E3C1C">
        <w:rPr>
          <w:rFonts w:asciiTheme="minorEastAsia" w:eastAsiaTheme="minorEastAsia" w:hAnsiTheme="minorEastAsia" w:hint="eastAsia"/>
          <w:sz w:val="28"/>
          <w:szCs w:val="28"/>
          <w:lang w:eastAsia="zh-HK"/>
        </w:rPr>
        <w:t>）</w:t>
      </w:r>
      <w:r w:rsidR="001E3C1C" w:rsidRPr="001E3C1C">
        <w:rPr>
          <w:rFonts w:asciiTheme="minorEastAsia" w:eastAsiaTheme="minorEastAsia" w:hAnsiTheme="minorEastAsia"/>
          <w:sz w:val="28"/>
          <w:szCs w:val="28"/>
          <w:lang w:eastAsia="zh-HK"/>
        </w:rPr>
        <w:t>年</w:t>
      </w:r>
      <w:bookmarkEnd w:id="0"/>
      <w:r w:rsidR="001E3C1C">
        <w:rPr>
          <w:rFonts w:asciiTheme="minorEastAsia" w:eastAsiaTheme="minorEastAsia" w:hAnsiTheme="minorEastAsia" w:hint="eastAsia"/>
          <w:sz w:val="28"/>
          <w:szCs w:val="28"/>
          <w:lang w:eastAsia="zh-HK"/>
        </w:rPr>
        <w:t>月餅價格</w:t>
      </w:r>
      <w:r w:rsidR="00A6330C">
        <w:rPr>
          <w:rFonts w:asciiTheme="minorEastAsia" w:eastAsiaTheme="minorEastAsia" w:hAnsiTheme="minorEastAsia" w:hint="eastAsia"/>
          <w:sz w:val="28"/>
          <w:szCs w:val="28"/>
          <w:lang w:eastAsia="zh-HK"/>
        </w:rPr>
        <w:t>調查</w:t>
      </w:r>
      <w:r w:rsidR="001E3C1C">
        <w:rPr>
          <w:rFonts w:asciiTheme="minorEastAsia" w:eastAsiaTheme="minorEastAsia" w:hAnsiTheme="minorEastAsia" w:hint="eastAsia"/>
          <w:sz w:val="28"/>
          <w:szCs w:val="28"/>
          <w:lang w:eastAsia="zh-HK"/>
        </w:rPr>
        <w:t>，</w:t>
      </w:r>
      <w:r w:rsidR="00063D90">
        <w:rPr>
          <w:rFonts w:asciiTheme="minorEastAsia" w:eastAsiaTheme="minorEastAsia" w:hAnsiTheme="minorEastAsia" w:hint="eastAsia"/>
          <w:sz w:val="28"/>
          <w:szCs w:val="28"/>
        </w:rPr>
        <w:t>47</w:t>
      </w:r>
      <w:r w:rsidR="00A750CE">
        <w:rPr>
          <w:rFonts w:asciiTheme="minorEastAsia" w:eastAsiaTheme="minorEastAsia" w:hAnsiTheme="minorEastAsia" w:hint="eastAsia"/>
          <w:sz w:val="28"/>
          <w:szCs w:val="28"/>
        </w:rPr>
        <w:t>個品牌的</w:t>
      </w:r>
      <w:r w:rsidR="0077630A" w:rsidRPr="002D6BDB">
        <w:rPr>
          <w:rFonts w:asciiTheme="minorEastAsia" w:eastAsiaTheme="minorEastAsia" w:hAnsiTheme="minorEastAsia"/>
          <w:sz w:val="28"/>
          <w:szCs w:val="28"/>
          <w:lang w:eastAsia="zh-HK"/>
        </w:rPr>
        <w:t>月</w:t>
      </w:r>
      <w:r w:rsidR="0077630A" w:rsidRPr="00DC3FD7">
        <w:rPr>
          <w:rFonts w:asciiTheme="minorEastAsia" w:eastAsiaTheme="minorEastAsia" w:hAnsiTheme="minorEastAsia"/>
          <w:sz w:val="28"/>
          <w:szCs w:val="28"/>
          <w:lang w:eastAsia="zh-HK"/>
        </w:rPr>
        <w:t>餅</w:t>
      </w:r>
      <w:r w:rsidR="00A651EF">
        <w:rPr>
          <w:rFonts w:asciiTheme="minorEastAsia" w:eastAsiaTheme="minorEastAsia" w:hAnsiTheme="minorEastAsia" w:hint="eastAsia"/>
          <w:sz w:val="28"/>
          <w:szCs w:val="28"/>
          <w:lang w:eastAsia="zh-HK"/>
        </w:rPr>
        <w:t>在不同零售點的</w:t>
      </w:r>
      <w:r w:rsidR="0077630A" w:rsidRPr="00DC3FD7">
        <w:rPr>
          <w:rFonts w:asciiTheme="minorEastAsia" w:eastAsiaTheme="minorEastAsia" w:hAnsiTheme="minorEastAsia"/>
          <w:sz w:val="28"/>
          <w:szCs w:val="28"/>
          <w:lang w:eastAsia="zh-HK"/>
        </w:rPr>
        <w:t>售價</w:t>
      </w:r>
      <w:r w:rsidR="00A6330C">
        <w:rPr>
          <w:rFonts w:asciiTheme="minorEastAsia" w:eastAsiaTheme="minorEastAsia" w:hAnsiTheme="minorEastAsia" w:hint="eastAsia"/>
          <w:sz w:val="28"/>
          <w:szCs w:val="28"/>
          <w:lang w:eastAsia="zh-HK"/>
        </w:rPr>
        <w:t>已上載</w:t>
      </w:r>
      <w:r w:rsidR="00A750CE">
        <w:rPr>
          <w:rFonts w:asciiTheme="minorEastAsia" w:eastAsiaTheme="minorEastAsia" w:hAnsiTheme="minorEastAsia" w:hint="eastAsia"/>
          <w:sz w:val="28"/>
          <w:szCs w:val="28"/>
        </w:rPr>
        <w:t>至</w:t>
      </w:r>
      <w:r w:rsidR="00A6330C" w:rsidRPr="00DC3FD7">
        <w:rPr>
          <w:rFonts w:asciiTheme="minorEastAsia" w:eastAsiaTheme="minorEastAsia" w:hAnsiTheme="minorEastAsia"/>
          <w:sz w:val="28"/>
          <w:szCs w:val="28"/>
          <w:lang w:eastAsia="zh-HK"/>
        </w:rPr>
        <w:t>“澳門物價情報站”</w:t>
      </w:r>
      <w:r w:rsidR="00A6330C">
        <w:rPr>
          <w:rFonts w:asciiTheme="minorEastAsia" w:eastAsiaTheme="minorEastAsia" w:hAnsiTheme="minorEastAsia" w:hint="eastAsia"/>
          <w:sz w:val="28"/>
          <w:szCs w:val="28"/>
          <w:lang w:eastAsia="zh-HK"/>
        </w:rPr>
        <w:t>供消費者參考與比較。</w:t>
      </w:r>
    </w:p>
    <w:p w14:paraId="051F32A5" w14:textId="77777777" w:rsidR="00A750CE" w:rsidRDefault="00A750CE" w:rsidP="00B82DEE">
      <w:pPr>
        <w:spacing w:beforeLines="50" w:before="120" w:afterLines="50" w:after="120" w:line="400" w:lineRule="atLeast"/>
        <w:ind w:firstLine="482"/>
        <w:jc w:val="both"/>
        <w:rPr>
          <w:rFonts w:asciiTheme="minorEastAsia" w:eastAsiaTheme="minorEastAsia" w:hAnsiTheme="minorEastAsia"/>
          <w:sz w:val="28"/>
          <w:szCs w:val="28"/>
          <w:lang w:eastAsia="zh-HK"/>
        </w:rPr>
      </w:pPr>
      <w:r w:rsidRPr="00A750CE">
        <w:rPr>
          <w:rFonts w:asciiTheme="minorEastAsia" w:eastAsiaTheme="minorEastAsia" w:hAnsiTheme="minorEastAsia" w:hint="eastAsia"/>
          <w:sz w:val="28"/>
          <w:szCs w:val="28"/>
          <w:lang w:eastAsia="zh-HK"/>
        </w:rPr>
        <w:t>每年月餅上市，消委會均展開價格調查工作，提供更多物價資訊供消費者貨比三家。</w:t>
      </w:r>
    </w:p>
    <w:p w14:paraId="7C5404C8" w14:textId="799F8A57" w:rsidR="00137472" w:rsidRPr="00A750CE" w:rsidRDefault="00144C8C" w:rsidP="00137472">
      <w:pPr>
        <w:spacing w:beforeLines="50" w:before="120" w:afterLines="50" w:after="120" w:line="400" w:lineRule="atLeas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144C8C">
        <w:rPr>
          <w:rFonts w:asciiTheme="minorEastAsia" w:eastAsiaTheme="minorEastAsia" w:hAnsiTheme="minorEastAsia" w:hint="eastAsia"/>
          <w:sz w:val="28"/>
          <w:szCs w:val="28"/>
        </w:rPr>
        <w:t>消委會在全澳各區</w:t>
      </w:r>
      <w:r w:rsidR="007C549B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144C8C">
        <w:rPr>
          <w:rFonts w:asciiTheme="minorEastAsia" w:eastAsiaTheme="minorEastAsia" w:hAnsiTheme="minorEastAsia" w:hint="eastAsia"/>
          <w:sz w:val="28"/>
          <w:szCs w:val="28"/>
        </w:rPr>
        <w:t>餅店、酒樓</w:t>
      </w:r>
      <w:r w:rsidR="007C549B">
        <w:rPr>
          <w:rFonts w:asciiTheme="minorEastAsia" w:eastAsiaTheme="minorEastAsia" w:hAnsiTheme="minorEastAsia" w:hint="eastAsia"/>
          <w:sz w:val="28"/>
          <w:szCs w:val="28"/>
        </w:rPr>
        <w:t>以及</w:t>
      </w:r>
      <w:r w:rsidRPr="00144C8C">
        <w:rPr>
          <w:rFonts w:asciiTheme="minorEastAsia" w:eastAsiaTheme="minorEastAsia" w:hAnsiTheme="minorEastAsia" w:hint="eastAsia"/>
          <w:sz w:val="28"/>
          <w:szCs w:val="28"/>
        </w:rPr>
        <w:t>超級市場</w:t>
      </w:r>
      <w:r w:rsidR="005B36C4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063D90">
        <w:rPr>
          <w:rFonts w:asciiTheme="minorEastAsia" w:eastAsiaTheme="minorEastAsia" w:hAnsiTheme="minorEastAsia" w:hint="eastAsia"/>
          <w:sz w:val="28"/>
          <w:szCs w:val="28"/>
          <w:lang w:eastAsia="zh-HK"/>
        </w:rPr>
        <w:t>逾</w:t>
      </w:r>
      <w:r w:rsidR="00246FE7">
        <w:rPr>
          <w:rFonts w:asciiTheme="minorEastAsia" w:eastAsiaTheme="minorEastAsia" w:hAnsiTheme="minorEastAsia" w:hint="eastAsia"/>
          <w:sz w:val="28"/>
          <w:szCs w:val="28"/>
        </w:rPr>
        <w:t>50</w:t>
      </w:r>
      <w:r w:rsidRPr="00144C8C">
        <w:rPr>
          <w:rFonts w:asciiTheme="minorEastAsia" w:eastAsiaTheme="minorEastAsia" w:hAnsiTheme="minorEastAsia"/>
          <w:sz w:val="28"/>
          <w:szCs w:val="28"/>
        </w:rPr>
        <w:t>個</w:t>
      </w:r>
      <w:bookmarkStart w:id="1" w:name="_Hlk145420932"/>
      <w:r w:rsidRPr="00144C8C">
        <w:rPr>
          <w:rFonts w:asciiTheme="minorEastAsia" w:eastAsiaTheme="minorEastAsia" w:hAnsiTheme="minorEastAsia"/>
          <w:sz w:val="28"/>
          <w:szCs w:val="28"/>
        </w:rPr>
        <w:t>零售</w:t>
      </w:r>
      <w:bookmarkEnd w:id="1"/>
      <w:r w:rsidRPr="00144C8C">
        <w:rPr>
          <w:rFonts w:asciiTheme="minorEastAsia" w:eastAsiaTheme="minorEastAsia" w:hAnsiTheme="minorEastAsia"/>
          <w:sz w:val="28"/>
          <w:szCs w:val="28"/>
        </w:rPr>
        <w:t>場所</w:t>
      </w:r>
      <w:r w:rsidR="00304CB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5B36C4">
        <w:rPr>
          <w:rFonts w:asciiTheme="minorEastAsia" w:eastAsiaTheme="minorEastAsia" w:hAnsiTheme="minorEastAsia" w:hint="eastAsia"/>
          <w:sz w:val="28"/>
          <w:szCs w:val="28"/>
        </w:rPr>
        <w:t>搜集</w:t>
      </w:r>
      <w:r w:rsidRPr="00144C8C">
        <w:rPr>
          <w:rFonts w:asciiTheme="minorEastAsia" w:eastAsiaTheme="minorEastAsia" w:hAnsiTheme="minorEastAsia"/>
          <w:sz w:val="28"/>
          <w:szCs w:val="28"/>
        </w:rPr>
        <w:t>包括傳統</w:t>
      </w:r>
      <w:r w:rsidR="007C549B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144C8C">
        <w:rPr>
          <w:rFonts w:asciiTheme="minorEastAsia" w:eastAsiaTheme="minorEastAsia" w:hAnsiTheme="minorEastAsia"/>
          <w:sz w:val="28"/>
          <w:szCs w:val="28"/>
        </w:rPr>
        <w:t>廣式</w:t>
      </w:r>
      <w:r w:rsidR="007C549B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Pr="00144C8C">
        <w:rPr>
          <w:rFonts w:asciiTheme="minorEastAsia" w:eastAsiaTheme="minorEastAsia" w:hAnsiTheme="minorEastAsia"/>
          <w:sz w:val="28"/>
          <w:szCs w:val="28"/>
        </w:rPr>
        <w:t>潮式</w:t>
      </w:r>
      <w:r w:rsidR="000D3E35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44C8C">
        <w:rPr>
          <w:rFonts w:asciiTheme="minorEastAsia" w:eastAsiaTheme="minorEastAsia" w:hAnsiTheme="minorEastAsia"/>
          <w:sz w:val="28"/>
          <w:szCs w:val="28"/>
        </w:rPr>
        <w:t>冰皮</w:t>
      </w:r>
      <w:r w:rsidR="008E569A">
        <w:rPr>
          <w:rFonts w:asciiTheme="minorEastAsia" w:eastAsiaTheme="minorEastAsia" w:hAnsiTheme="minorEastAsia" w:hint="eastAsia"/>
          <w:sz w:val="28"/>
          <w:szCs w:val="28"/>
        </w:rPr>
        <w:t>及乳酪</w:t>
      </w:r>
      <w:r w:rsidR="00DC2533">
        <w:rPr>
          <w:rFonts w:asciiTheme="minorEastAsia" w:eastAsiaTheme="minorEastAsia" w:hAnsiTheme="minorEastAsia" w:hint="eastAsia"/>
          <w:sz w:val="28"/>
          <w:szCs w:val="28"/>
        </w:rPr>
        <w:t>等品種</w:t>
      </w:r>
      <w:r w:rsidR="001839C1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063D90">
        <w:rPr>
          <w:rFonts w:asciiTheme="minorEastAsia" w:eastAsiaTheme="minorEastAsia" w:hAnsiTheme="minorEastAsia" w:hint="eastAsia"/>
          <w:sz w:val="28"/>
          <w:szCs w:val="28"/>
        </w:rPr>
        <w:t>47</w:t>
      </w:r>
      <w:r w:rsidR="00A750CE">
        <w:rPr>
          <w:rFonts w:asciiTheme="minorEastAsia" w:eastAsiaTheme="minorEastAsia" w:hAnsiTheme="minorEastAsia" w:hint="eastAsia"/>
          <w:sz w:val="28"/>
          <w:szCs w:val="28"/>
        </w:rPr>
        <w:t>個</w:t>
      </w:r>
      <w:r w:rsidRPr="00144C8C">
        <w:rPr>
          <w:rFonts w:asciiTheme="minorEastAsia" w:eastAsiaTheme="minorEastAsia" w:hAnsiTheme="minorEastAsia"/>
          <w:sz w:val="28"/>
          <w:szCs w:val="28"/>
        </w:rPr>
        <w:t>品牌</w:t>
      </w:r>
      <w:r w:rsidR="00A750CE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144C8C">
        <w:rPr>
          <w:rFonts w:asciiTheme="minorEastAsia" w:eastAsiaTheme="minorEastAsia" w:hAnsiTheme="minorEastAsia"/>
          <w:sz w:val="28"/>
          <w:szCs w:val="28"/>
        </w:rPr>
        <w:t>月餅售價</w:t>
      </w:r>
      <w:r w:rsidR="005B36C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137472" w:rsidRPr="007552F0">
        <w:rPr>
          <w:rFonts w:asciiTheme="minorEastAsia" w:eastAsiaTheme="minorEastAsia" w:hAnsiTheme="minorEastAsia" w:hint="eastAsia"/>
          <w:sz w:val="28"/>
          <w:szCs w:val="28"/>
        </w:rPr>
        <w:t>調查反映同一款月餅在</w:t>
      </w:r>
      <w:r w:rsidR="00137472">
        <w:rPr>
          <w:rFonts w:asciiTheme="minorEastAsia" w:eastAsiaTheme="minorEastAsia" w:hAnsiTheme="minorEastAsia" w:hint="eastAsia"/>
          <w:sz w:val="28"/>
          <w:szCs w:val="28"/>
        </w:rPr>
        <w:t>各個</w:t>
      </w:r>
      <w:r w:rsidR="00137472" w:rsidRPr="007552F0">
        <w:rPr>
          <w:rFonts w:asciiTheme="minorEastAsia" w:eastAsiaTheme="minorEastAsia" w:hAnsiTheme="minorEastAsia" w:hint="eastAsia"/>
          <w:sz w:val="28"/>
          <w:szCs w:val="28"/>
        </w:rPr>
        <w:t>零售點或有價差</w:t>
      </w:r>
      <w:r w:rsidR="00137472">
        <w:rPr>
          <w:rFonts w:asciiTheme="minorEastAsia" w:eastAsiaTheme="minorEastAsia" w:hAnsiTheme="minorEastAsia" w:hint="eastAsia"/>
          <w:sz w:val="28"/>
          <w:szCs w:val="28"/>
        </w:rPr>
        <w:t>，建議</w:t>
      </w:r>
      <w:r w:rsidR="00137472" w:rsidRPr="00C453D4">
        <w:rPr>
          <w:rFonts w:asciiTheme="minorEastAsia" w:eastAsiaTheme="minorEastAsia" w:hAnsiTheme="minorEastAsia" w:hint="eastAsia"/>
          <w:sz w:val="28"/>
          <w:szCs w:val="28"/>
        </w:rPr>
        <w:t>消費者</w:t>
      </w:r>
      <w:r w:rsidR="00137472">
        <w:rPr>
          <w:rFonts w:asciiTheme="minorEastAsia" w:eastAsiaTheme="minorEastAsia" w:hAnsiTheme="minorEastAsia" w:hint="eastAsia"/>
          <w:sz w:val="28"/>
          <w:szCs w:val="28"/>
        </w:rPr>
        <w:t>參考</w:t>
      </w:r>
      <w:bookmarkStart w:id="2" w:name="_Hlk145430387"/>
      <w:r w:rsidR="00137472" w:rsidRPr="0039016B">
        <w:rPr>
          <w:rFonts w:asciiTheme="minorEastAsia" w:eastAsiaTheme="minorEastAsia" w:hAnsiTheme="minorEastAsia"/>
          <w:sz w:val="28"/>
          <w:szCs w:val="28"/>
        </w:rPr>
        <w:t>202</w:t>
      </w:r>
      <w:r w:rsidR="002678DC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137472" w:rsidRPr="0039016B">
        <w:rPr>
          <w:rFonts w:asciiTheme="minorEastAsia" w:eastAsiaTheme="minorEastAsia" w:hAnsiTheme="minorEastAsia"/>
          <w:sz w:val="28"/>
          <w:szCs w:val="28"/>
        </w:rPr>
        <w:t>年度月餅專項</w:t>
      </w:r>
      <w:r w:rsidR="00137472">
        <w:rPr>
          <w:rFonts w:asciiTheme="minorEastAsia" w:eastAsiaTheme="minorEastAsia" w:hAnsiTheme="minorEastAsia" w:hint="eastAsia"/>
          <w:sz w:val="28"/>
          <w:szCs w:val="28"/>
        </w:rPr>
        <w:t>物價</w:t>
      </w:r>
      <w:r w:rsidR="00137472" w:rsidRPr="0039016B">
        <w:rPr>
          <w:rFonts w:asciiTheme="minorEastAsia" w:eastAsiaTheme="minorEastAsia" w:hAnsiTheme="minorEastAsia"/>
          <w:sz w:val="28"/>
          <w:szCs w:val="28"/>
        </w:rPr>
        <w:t>調查</w:t>
      </w:r>
      <w:bookmarkEnd w:id="2"/>
      <w:r w:rsidR="0013747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137472" w:rsidRPr="0039016B">
        <w:rPr>
          <w:rFonts w:asciiTheme="minorEastAsia" w:eastAsiaTheme="minorEastAsia" w:hAnsiTheme="minorEastAsia" w:hint="eastAsia"/>
          <w:sz w:val="28"/>
          <w:szCs w:val="28"/>
        </w:rPr>
        <w:t>因應個人消費習慣及喜好作出更精明的消費選擇。</w:t>
      </w:r>
    </w:p>
    <w:p w14:paraId="11F8458B" w14:textId="3578F114" w:rsidR="005B36C4" w:rsidRPr="00A750CE" w:rsidRDefault="005E6516" w:rsidP="00A750CE">
      <w:pPr>
        <w:spacing w:beforeLines="50" w:before="120" w:afterLines="50" w:after="120" w:line="400" w:lineRule="atLeas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相關的</w:t>
      </w:r>
      <w:r w:rsidRPr="005E6516">
        <w:rPr>
          <w:rFonts w:asciiTheme="minorEastAsia" w:eastAsiaTheme="minorEastAsia" w:hAnsiTheme="minorEastAsia"/>
          <w:sz w:val="28"/>
          <w:szCs w:val="28"/>
        </w:rPr>
        <w:t>調查</w:t>
      </w:r>
      <w:r w:rsidR="001E3C1C" w:rsidRPr="001E3C1C">
        <w:rPr>
          <w:rFonts w:asciiTheme="minorEastAsia" w:eastAsiaTheme="minorEastAsia" w:hAnsiTheme="minorEastAsia"/>
          <w:sz w:val="28"/>
          <w:szCs w:val="28"/>
          <w:lang w:eastAsia="zh-HK"/>
        </w:rPr>
        <w:t>已上載至消委會網頁(www.consumer.gov.mo)、“澳門物價情報站”應用程式及微信帳號的“物價查詢</w:t>
      </w:r>
      <w:bookmarkStart w:id="3" w:name="_GoBack"/>
      <w:bookmarkEnd w:id="3"/>
      <w:r w:rsidR="001E3C1C" w:rsidRPr="001E3C1C">
        <w:rPr>
          <w:rFonts w:asciiTheme="minorEastAsia" w:eastAsiaTheme="minorEastAsia" w:hAnsiTheme="minorEastAsia"/>
          <w:sz w:val="28"/>
          <w:szCs w:val="28"/>
          <w:lang w:eastAsia="zh-HK"/>
        </w:rPr>
        <w:t>”</w:t>
      </w:r>
      <w:r w:rsidR="005B36C4">
        <w:rPr>
          <w:rFonts w:asciiTheme="minorEastAsia" w:eastAsiaTheme="minorEastAsia" w:hAnsiTheme="minorEastAsia" w:hint="eastAsia"/>
          <w:sz w:val="28"/>
          <w:szCs w:val="28"/>
          <w:lang w:eastAsia="zh-HK"/>
        </w:rPr>
        <w:t>。</w:t>
      </w:r>
      <w:r w:rsidR="00A750CE" w:rsidRPr="00A750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14:paraId="4D02CBA2" w14:textId="4701BA76" w:rsidR="00ED62E5" w:rsidRPr="00ED62E5" w:rsidRDefault="00166031" w:rsidP="00533F78">
      <w:pPr>
        <w:spacing w:beforeLines="50" w:before="120" w:afterLines="50" w:after="120" w:line="40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ab/>
      </w:r>
      <w:r w:rsidR="000D3E35">
        <w:rPr>
          <w:rFonts w:asciiTheme="minorEastAsia" w:eastAsiaTheme="minorEastAsia" w:hAnsiTheme="minorEastAsia" w:hint="eastAsia"/>
          <w:sz w:val="28"/>
          <w:szCs w:val="28"/>
        </w:rPr>
        <w:t>消費者可</w:t>
      </w:r>
      <w:r w:rsidR="00ED62E5" w:rsidRPr="00ED62E5">
        <w:rPr>
          <w:rFonts w:asciiTheme="minorEastAsia" w:eastAsiaTheme="minorEastAsia" w:hAnsiTheme="minorEastAsia" w:hint="eastAsia"/>
          <w:sz w:val="28"/>
          <w:szCs w:val="28"/>
        </w:rPr>
        <w:t>點擊以下“澳門物價情報站</w:t>
      </w:r>
      <w:r w:rsidR="00ED62E5" w:rsidRPr="00ED62E5">
        <w:rPr>
          <w:rFonts w:asciiTheme="minorEastAsia" w:eastAsiaTheme="minorEastAsia" w:hAnsiTheme="minorEastAsia"/>
          <w:sz w:val="28"/>
          <w:szCs w:val="28"/>
        </w:rPr>
        <w:t xml:space="preserve"> - 專項物價”</w:t>
      </w:r>
      <w:r w:rsidR="00C92C97" w:rsidRPr="00ED62E5">
        <w:rPr>
          <w:rFonts w:asciiTheme="minorEastAsia" w:eastAsiaTheme="minorEastAsia" w:hAnsiTheme="minorEastAsia" w:hint="eastAsia"/>
          <w:sz w:val="28"/>
          <w:szCs w:val="28"/>
        </w:rPr>
        <w:t>連結</w:t>
      </w:r>
      <w:r w:rsidR="00ED62E5" w:rsidRPr="00ED62E5">
        <w:rPr>
          <w:rFonts w:asciiTheme="minorEastAsia" w:eastAsiaTheme="minorEastAsia" w:hAnsiTheme="minorEastAsia"/>
          <w:sz w:val="28"/>
          <w:szCs w:val="28"/>
        </w:rPr>
        <w:t>，</w:t>
      </w:r>
      <w:r w:rsidR="00C92C97">
        <w:rPr>
          <w:rFonts w:asciiTheme="minorEastAsia" w:eastAsiaTheme="minorEastAsia" w:hAnsiTheme="minorEastAsia" w:hint="eastAsia"/>
          <w:sz w:val="28"/>
          <w:szCs w:val="28"/>
        </w:rPr>
        <w:t>即</w:t>
      </w:r>
      <w:r w:rsidR="00ED62E5" w:rsidRPr="00ED62E5">
        <w:rPr>
          <w:rFonts w:asciiTheme="minorEastAsia" w:eastAsiaTheme="minorEastAsia" w:hAnsiTheme="minorEastAsia"/>
          <w:sz w:val="28"/>
          <w:szCs w:val="28"/>
        </w:rPr>
        <w:t>可查閱</w:t>
      </w:r>
      <w:r>
        <w:rPr>
          <w:rFonts w:asciiTheme="minorEastAsia" w:eastAsiaTheme="minorEastAsia" w:hAnsiTheme="minorEastAsia" w:hint="eastAsia"/>
          <w:sz w:val="28"/>
          <w:szCs w:val="28"/>
        </w:rPr>
        <w:t>消委會</w:t>
      </w:r>
      <w:r w:rsidR="00ED62E5" w:rsidRPr="00ED62E5">
        <w:rPr>
          <w:rFonts w:asciiTheme="minorEastAsia" w:eastAsiaTheme="minorEastAsia" w:hAnsiTheme="minorEastAsia"/>
          <w:sz w:val="28"/>
          <w:szCs w:val="28"/>
        </w:rPr>
        <w:t>最新的專項物價資訊。</w:t>
      </w:r>
    </w:p>
    <w:p w14:paraId="7F4AE8AE" w14:textId="0A2276F3" w:rsidR="00ED62E5" w:rsidRDefault="00063D90" w:rsidP="00533F78">
      <w:pPr>
        <w:spacing w:beforeLines="50" w:before="120" w:afterLines="50" w:after="120" w:line="40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hyperlink r:id="rId6" w:history="1">
        <w:r w:rsidR="00144C8C" w:rsidRPr="005A3BF9">
          <w:rPr>
            <w:rStyle w:val="a3"/>
            <w:rFonts w:asciiTheme="minorEastAsia" w:eastAsiaTheme="minorEastAsia" w:hAnsiTheme="minorEastAsia"/>
            <w:sz w:val="28"/>
            <w:szCs w:val="28"/>
          </w:rPr>
          <w:t>https://www.consumer.gov.mo/commodity/price_station_type.aspx?lang=zh&amp;type=t2</w:t>
        </w:r>
      </w:hyperlink>
    </w:p>
    <w:p w14:paraId="1349451A" w14:textId="77777777" w:rsidR="00144C8C" w:rsidRPr="00144C8C" w:rsidRDefault="00144C8C" w:rsidP="00533F78">
      <w:pPr>
        <w:spacing w:beforeLines="50" w:before="120" w:afterLines="50" w:after="120" w:line="400" w:lineRule="atLeast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4346A730" w14:textId="6B0C2C0C" w:rsidR="00281137" w:rsidRPr="00ED62E5" w:rsidRDefault="00281137" w:rsidP="00533F78">
      <w:pPr>
        <w:spacing w:beforeLines="50" w:before="120" w:afterLines="50" w:after="120" w:line="400" w:lineRule="atLeast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2B2CA004" w14:textId="0100A446" w:rsidR="00B95343" w:rsidRPr="00B95343" w:rsidRDefault="00280691" w:rsidP="00533F78">
      <w:pPr>
        <w:spacing w:beforeLines="50" w:before="120" w:afterLines="50" w:after="120" w:line="400" w:lineRule="atLeast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日期：</w:t>
      </w:r>
      <w:r w:rsidR="00D94856"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/>
          <w:sz w:val="28"/>
          <w:szCs w:val="28"/>
        </w:rPr>
        <w:t>0</w:t>
      </w:r>
      <w:r w:rsidR="00F43B7F">
        <w:rPr>
          <w:rFonts w:asciiTheme="minorEastAsia" w:eastAsiaTheme="minorEastAsia" w:hAnsiTheme="minorEastAsia"/>
          <w:sz w:val="28"/>
          <w:szCs w:val="28"/>
        </w:rPr>
        <w:t>2</w:t>
      </w:r>
      <w:r w:rsidR="002678DC"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/>
          <w:sz w:val="28"/>
          <w:szCs w:val="28"/>
        </w:rPr>
        <w:t>9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2678DC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7B1A5C">
        <w:rPr>
          <w:rFonts w:asciiTheme="minorEastAsia" w:eastAsiaTheme="minorEastAsia" w:hAnsiTheme="minorEastAsia"/>
          <w:sz w:val="28"/>
          <w:szCs w:val="28"/>
        </w:rPr>
        <w:t>9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95343" w:rsidRPr="00B95343" w:rsidSect="00A8709B">
      <w:pgSz w:w="11906" w:h="16838" w:code="9"/>
      <w:pgMar w:top="1985" w:right="1418" w:bottom="1985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3D71C" w14:textId="77777777" w:rsidR="00C87069" w:rsidRDefault="00C87069">
      <w:r>
        <w:separator/>
      </w:r>
    </w:p>
  </w:endnote>
  <w:endnote w:type="continuationSeparator" w:id="0">
    <w:p w14:paraId="67B988B4" w14:textId="77777777" w:rsidR="00C87069" w:rsidRDefault="00C8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37B2A" w14:textId="77777777" w:rsidR="00C87069" w:rsidRDefault="00C87069">
      <w:r>
        <w:separator/>
      </w:r>
    </w:p>
  </w:footnote>
  <w:footnote w:type="continuationSeparator" w:id="0">
    <w:p w14:paraId="5DC560F7" w14:textId="77777777" w:rsidR="00C87069" w:rsidRDefault="00C8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szQwMjI1NTQ3NDdV0lEKTi0uzszPAykwrAUA5T68dywAAAA="/>
  </w:docVars>
  <w:rsids>
    <w:rsidRoot w:val="00A554F1"/>
    <w:rsid w:val="00001DDB"/>
    <w:rsid w:val="0002261C"/>
    <w:rsid w:val="000238BB"/>
    <w:rsid w:val="00025E62"/>
    <w:rsid w:val="00026C51"/>
    <w:rsid w:val="00031738"/>
    <w:rsid w:val="000345F9"/>
    <w:rsid w:val="00034B5D"/>
    <w:rsid w:val="00043FFB"/>
    <w:rsid w:val="00045A97"/>
    <w:rsid w:val="00046A9B"/>
    <w:rsid w:val="000521D5"/>
    <w:rsid w:val="00056E93"/>
    <w:rsid w:val="000573E1"/>
    <w:rsid w:val="00060BC2"/>
    <w:rsid w:val="00063D90"/>
    <w:rsid w:val="000648FB"/>
    <w:rsid w:val="00067004"/>
    <w:rsid w:val="00070479"/>
    <w:rsid w:val="000725A0"/>
    <w:rsid w:val="00072C99"/>
    <w:rsid w:val="000800EA"/>
    <w:rsid w:val="0008636C"/>
    <w:rsid w:val="00087E16"/>
    <w:rsid w:val="00097211"/>
    <w:rsid w:val="000A501D"/>
    <w:rsid w:val="000A6D1B"/>
    <w:rsid w:val="000A705B"/>
    <w:rsid w:val="000B2F53"/>
    <w:rsid w:val="000B689A"/>
    <w:rsid w:val="000B6A03"/>
    <w:rsid w:val="000C5CA8"/>
    <w:rsid w:val="000D0B38"/>
    <w:rsid w:val="000D3E35"/>
    <w:rsid w:val="000D554F"/>
    <w:rsid w:val="000D61F0"/>
    <w:rsid w:val="000D6F93"/>
    <w:rsid w:val="000E1DD6"/>
    <w:rsid w:val="000E2F2D"/>
    <w:rsid w:val="000F05A7"/>
    <w:rsid w:val="000F6B31"/>
    <w:rsid w:val="000F751E"/>
    <w:rsid w:val="00100167"/>
    <w:rsid w:val="00102B5E"/>
    <w:rsid w:val="00105F66"/>
    <w:rsid w:val="00111896"/>
    <w:rsid w:val="001208FA"/>
    <w:rsid w:val="001218B3"/>
    <w:rsid w:val="001220B8"/>
    <w:rsid w:val="00122271"/>
    <w:rsid w:val="00122DC6"/>
    <w:rsid w:val="0012663A"/>
    <w:rsid w:val="001336EB"/>
    <w:rsid w:val="00134B1B"/>
    <w:rsid w:val="00136837"/>
    <w:rsid w:val="00137472"/>
    <w:rsid w:val="00140FDB"/>
    <w:rsid w:val="00144C8C"/>
    <w:rsid w:val="00151370"/>
    <w:rsid w:val="00156C8D"/>
    <w:rsid w:val="001634A2"/>
    <w:rsid w:val="00166031"/>
    <w:rsid w:val="00172E37"/>
    <w:rsid w:val="0017390D"/>
    <w:rsid w:val="00176F48"/>
    <w:rsid w:val="00181D1A"/>
    <w:rsid w:val="00181FF8"/>
    <w:rsid w:val="001839C1"/>
    <w:rsid w:val="001851A5"/>
    <w:rsid w:val="0019044A"/>
    <w:rsid w:val="00190961"/>
    <w:rsid w:val="00194BD1"/>
    <w:rsid w:val="001A01D4"/>
    <w:rsid w:val="001A4B08"/>
    <w:rsid w:val="001B20DE"/>
    <w:rsid w:val="001B312C"/>
    <w:rsid w:val="001B5CE9"/>
    <w:rsid w:val="001C0335"/>
    <w:rsid w:val="001D3CA6"/>
    <w:rsid w:val="001D4E68"/>
    <w:rsid w:val="001E2757"/>
    <w:rsid w:val="001E3B66"/>
    <w:rsid w:val="001E3C1C"/>
    <w:rsid w:val="001E459F"/>
    <w:rsid w:val="001E6940"/>
    <w:rsid w:val="001E7827"/>
    <w:rsid w:val="001F2F56"/>
    <w:rsid w:val="00200D06"/>
    <w:rsid w:val="0020254F"/>
    <w:rsid w:val="002070A6"/>
    <w:rsid w:val="00212E28"/>
    <w:rsid w:val="00213C07"/>
    <w:rsid w:val="00214AE2"/>
    <w:rsid w:val="00220528"/>
    <w:rsid w:val="002360B7"/>
    <w:rsid w:val="0024109B"/>
    <w:rsid w:val="00243621"/>
    <w:rsid w:val="00244127"/>
    <w:rsid w:val="0024532D"/>
    <w:rsid w:val="00246FE7"/>
    <w:rsid w:val="0025034C"/>
    <w:rsid w:val="0025421C"/>
    <w:rsid w:val="002641B5"/>
    <w:rsid w:val="00264D90"/>
    <w:rsid w:val="002678DC"/>
    <w:rsid w:val="00270EA9"/>
    <w:rsid w:val="00271744"/>
    <w:rsid w:val="002742F9"/>
    <w:rsid w:val="002748E8"/>
    <w:rsid w:val="00280016"/>
    <w:rsid w:val="00280691"/>
    <w:rsid w:val="00281137"/>
    <w:rsid w:val="00282CD3"/>
    <w:rsid w:val="00284A7F"/>
    <w:rsid w:val="00285E6C"/>
    <w:rsid w:val="002959A4"/>
    <w:rsid w:val="002A1DCE"/>
    <w:rsid w:val="002A7208"/>
    <w:rsid w:val="002A72C4"/>
    <w:rsid w:val="002B3227"/>
    <w:rsid w:val="002B6B02"/>
    <w:rsid w:val="002C03AE"/>
    <w:rsid w:val="002C2B19"/>
    <w:rsid w:val="002C672C"/>
    <w:rsid w:val="002D6BDB"/>
    <w:rsid w:val="002E19DF"/>
    <w:rsid w:val="002E1D93"/>
    <w:rsid w:val="002E3A95"/>
    <w:rsid w:val="002F7E65"/>
    <w:rsid w:val="0030236D"/>
    <w:rsid w:val="00304CB9"/>
    <w:rsid w:val="00306F88"/>
    <w:rsid w:val="0031358D"/>
    <w:rsid w:val="003150CE"/>
    <w:rsid w:val="00315FEB"/>
    <w:rsid w:val="00324AA7"/>
    <w:rsid w:val="00333C04"/>
    <w:rsid w:val="0035124E"/>
    <w:rsid w:val="00351C3E"/>
    <w:rsid w:val="00352529"/>
    <w:rsid w:val="0036450C"/>
    <w:rsid w:val="00365B0B"/>
    <w:rsid w:val="00366A8B"/>
    <w:rsid w:val="0036790F"/>
    <w:rsid w:val="00372DBB"/>
    <w:rsid w:val="00372F26"/>
    <w:rsid w:val="003742D6"/>
    <w:rsid w:val="00374CA8"/>
    <w:rsid w:val="00374E08"/>
    <w:rsid w:val="00375025"/>
    <w:rsid w:val="00380FE1"/>
    <w:rsid w:val="00383B56"/>
    <w:rsid w:val="00384352"/>
    <w:rsid w:val="003845FA"/>
    <w:rsid w:val="0039016B"/>
    <w:rsid w:val="00391AF0"/>
    <w:rsid w:val="003A72ED"/>
    <w:rsid w:val="003B2831"/>
    <w:rsid w:val="003B6E62"/>
    <w:rsid w:val="003B718C"/>
    <w:rsid w:val="003C2299"/>
    <w:rsid w:val="003C4BD3"/>
    <w:rsid w:val="003C5111"/>
    <w:rsid w:val="003C721C"/>
    <w:rsid w:val="003D21B5"/>
    <w:rsid w:val="003D25FB"/>
    <w:rsid w:val="003E0A96"/>
    <w:rsid w:val="003E4305"/>
    <w:rsid w:val="003E7D1E"/>
    <w:rsid w:val="003F22CE"/>
    <w:rsid w:val="00403BC9"/>
    <w:rsid w:val="00411E1E"/>
    <w:rsid w:val="0041664B"/>
    <w:rsid w:val="004178C3"/>
    <w:rsid w:val="004204C9"/>
    <w:rsid w:val="00422690"/>
    <w:rsid w:val="00423750"/>
    <w:rsid w:val="00423EC9"/>
    <w:rsid w:val="0042548D"/>
    <w:rsid w:val="0042797A"/>
    <w:rsid w:val="00441EA5"/>
    <w:rsid w:val="004552F7"/>
    <w:rsid w:val="004553BB"/>
    <w:rsid w:val="00455AB7"/>
    <w:rsid w:val="004570CF"/>
    <w:rsid w:val="0046131D"/>
    <w:rsid w:val="00461DB2"/>
    <w:rsid w:val="00463650"/>
    <w:rsid w:val="0046459F"/>
    <w:rsid w:val="00466272"/>
    <w:rsid w:val="00470594"/>
    <w:rsid w:val="00471949"/>
    <w:rsid w:val="00472E60"/>
    <w:rsid w:val="00473927"/>
    <w:rsid w:val="00474F7A"/>
    <w:rsid w:val="00476534"/>
    <w:rsid w:val="00476ED3"/>
    <w:rsid w:val="00481D8F"/>
    <w:rsid w:val="0048395B"/>
    <w:rsid w:val="00484C7B"/>
    <w:rsid w:val="0049339A"/>
    <w:rsid w:val="00496BC8"/>
    <w:rsid w:val="004A1C71"/>
    <w:rsid w:val="004A4AA9"/>
    <w:rsid w:val="004B0286"/>
    <w:rsid w:val="004B5C94"/>
    <w:rsid w:val="004C00AB"/>
    <w:rsid w:val="004C6E2A"/>
    <w:rsid w:val="004C7F6A"/>
    <w:rsid w:val="004D0A98"/>
    <w:rsid w:val="004D0DF8"/>
    <w:rsid w:val="004D3CA7"/>
    <w:rsid w:val="004E1F1C"/>
    <w:rsid w:val="004E49D1"/>
    <w:rsid w:val="004E6391"/>
    <w:rsid w:val="004E6477"/>
    <w:rsid w:val="004E6E71"/>
    <w:rsid w:val="004F24F0"/>
    <w:rsid w:val="004F3C01"/>
    <w:rsid w:val="004F3F6E"/>
    <w:rsid w:val="00514008"/>
    <w:rsid w:val="00521640"/>
    <w:rsid w:val="00524366"/>
    <w:rsid w:val="005251F6"/>
    <w:rsid w:val="00531B2B"/>
    <w:rsid w:val="00533F78"/>
    <w:rsid w:val="0053459A"/>
    <w:rsid w:val="005358B1"/>
    <w:rsid w:val="00537790"/>
    <w:rsid w:val="00537C74"/>
    <w:rsid w:val="00541D94"/>
    <w:rsid w:val="00542771"/>
    <w:rsid w:val="00546A25"/>
    <w:rsid w:val="00551DF8"/>
    <w:rsid w:val="005525AF"/>
    <w:rsid w:val="00555818"/>
    <w:rsid w:val="00555E3E"/>
    <w:rsid w:val="0055617E"/>
    <w:rsid w:val="00562A0D"/>
    <w:rsid w:val="00562FFA"/>
    <w:rsid w:val="00563C97"/>
    <w:rsid w:val="00571DA0"/>
    <w:rsid w:val="00573D13"/>
    <w:rsid w:val="00574722"/>
    <w:rsid w:val="00574D2B"/>
    <w:rsid w:val="00587012"/>
    <w:rsid w:val="005870C8"/>
    <w:rsid w:val="00590A95"/>
    <w:rsid w:val="00590E56"/>
    <w:rsid w:val="00591458"/>
    <w:rsid w:val="00593012"/>
    <w:rsid w:val="00593B6F"/>
    <w:rsid w:val="00595268"/>
    <w:rsid w:val="005A30EB"/>
    <w:rsid w:val="005A6402"/>
    <w:rsid w:val="005B304C"/>
    <w:rsid w:val="005B36C4"/>
    <w:rsid w:val="005B455C"/>
    <w:rsid w:val="005B6048"/>
    <w:rsid w:val="005B69CE"/>
    <w:rsid w:val="005C0518"/>
    <w:rsid w:val="005C3954"/>
    <w:rsid w:val="005C3A4B"/>
    <w:rsid w:val="005C64A1"/>
    <w:rsid w:val="005D0213"/>
    <w:rsid w:val="005D24B4"/>
    <w:rsid w:val="005D3546"/>
    <w:rsid w:val="005D3FBE"/>
    <w:rsid w:val="005E0BE8"/>
    <w:rsid w:val="005E0E66"/>
    <w:rsid w:val="005E3896"/>
    <w:rsid w:val="005E6516"/>
    <w:rsid w:val="005F2B66"/>
    <w:rsid w:val="006034FF"/>
    <w:rsid w:val="00610331"/>
    <w:rsid w:val="00611ED4"/>
    <w:rsid w:val="00611F4E"/>
    <w:rsid w:val="0061521B"/>
    <w:rsid w:val="006166B2"/>
    <w:rsid w:val="006178CC"/>
    <w:rsid w:val="00617A0C"/>
    <w:rsid w:val="00622908"/>
    <w:rsid w:val="00622BC5"/>
    <w:rsid w:val="00622E33"/>
    <w:rsid w:val="00623099"/>
    <w:rsid w:val="00623A52"/>
    <w:rsid w:val="00623A87"/>
    <w:rsid w:val="006243C4"/>
    <w:rsid w:val="006315BA"/>
    <w:rsid w:val="00632E7A"/>
    <w:rsid w:val="0063395A"/>
    <w:rsid w:val="0063417B"/>
    <w:rsid w:val="006361A8"/>
    <w:rsid w:val="0063744E"/>
    <w:rsid w:val="00647AE8"/>
    <w:rsid w:val="006528C8"/>
    <w:rsid w:val="00664292"/>
    <w:rsid w:val="006731CE"/>
    <w:rsid w:val="00682FC6"/>
    <w:rsid w:val="00687CB6"/>
    <w:rsid w:val="00690863"/>
    <w:rsid w:val="00693094"/>
    <w:rsid w:val="0069349D"/>
    <w:rsid w:val="00693720"/>
    <w:rsid w:val="006A07A6"/>
    <w:rsid w:val="006A1E2D"/>
    <w:rsid w:val="006A6D19"/>
    <w:rsid w:val="006B013F"/>
    <w:rsid w:val="006B49F6"/>
    <w:rsid w:val="006B7EA2"/>
    <w:rsid w:val="006C0CA4"/>
    <w:rsid w:val="006C0E81"/>
    <w:rsid w:val="006D2D2F"/>
    <w:rsid w:val="006F4B35"/>
    <w:rsid w:val="006F54C6"/>
    <w:rsid w:val="006F6D96"/>
    <w:rsid w:val="00700230"/>
    <w:rsid w:val="00701CD8"/>
    <w:rsid w:val="00714FE1"/>
    <w:rsid w:val="00720E30"/>
    <w:rsid w:val="00722604"/>
    <w:rsid w:val="00722DE3"/>
    <w:rsid w:val="00724FD1"/>
    <w:rsid w:val="00726C9D"/>
    <w:rsid w:val="0073095D"/>
    <w:rsid w:val="00735E6E"/>
    <w:rsid w:val="00737994"/>
    <w:rsid w:val="00741568"/>
    <w:rsid w:val="00746680"/>
    <w:rsid w:val="007514F3"/>
    <w:rsid w:val="00754F26"/>
    <w:rsid w:val="007552F0"/>
    <w:rsid w:val="00760827"/>
    <w:rsid w:val="00760EC2"/>
    <w:rsid w:val="007641B1"/>
    <w:rsid w:val="00766519"/>
    <w:rsid w:val="00767C32"/>
    <w:rsid w:val="00774216"/>
    <w:rsid w:val="007744DE"/>
    <w:rsid w:val="0077461A"/>
    <w:rsid w:val="0077630A"/>
    <w:rsid w:val="0078035E"/>
    <w:rsid w:val="0078219A"/>
    <w:rsid w:val="00784182"/>
    <w:rsid w:val="007912A6"/>
    <w:rsid w:val="00792630"/>
    <w:rsid w:val="007975A9"/>
    <w:rsid w:val="007A169A"/>
    <w:rsid w:val="007A16BF"/>
    <w:rsid w:val="007A275A"/>
    <w:rsid w:val="007A623D"/>
    <w:rsid w:val="007B1A5C"/>
    <w:rsid w:val="007B40F4"/>
    <w:rsid w:val="007B4553"/>
    <w:rsid w:val="007C549B"/>
    <w:rsid w:val="007D6A2E"/>
    <w:rsid w:val="007E21CB"/>
    <w:rsid w:val="007E2234"/>
    <w:rsid w:val="007F0646"/>
    <w:rsid w:val="007F2B61"/>
    <w:rsid w:val="007F2C18"/>
    <w:rsid w:val="007F6679"/>
    <w:rsid w:val="008024F5"/>
    <w:rsid w:val="0080443A"/>
    <w:rsid w:val="00810353"/>
    <w:rsid w:val="0081218A"/>
    <w:rsid w:val="00812E3E"/>
    <w:rsid w:val="00813B33"/>
    <w:rsid w:val="008162A4"/>
    <w:rsid w:val="008220F0"/>
    <w:rsid w:val="00822645"/>
    <w:rsid w:val="008247B3"/>
    <w:rsid w:val="00824B2C"/>
    <w:rsid w:val="008300F8"/>
    <w:rsid w:val="00831DE1"/>
    <w:rsid w:val="008328EE"/>
    <w:rsid w:val="00835827"/>
    <w:rsid w:val="00843597"/>
    <w:rsid w:val="00845FAD"/>
    <w:rsid w:val="00851F43"/>
    <w:rsid w:val="0085224F"/>
    <w:rsid w:val="00855E54"/>
    <w:rsid w:val="00860F8C"/>
    <w:rsid w:val="008637FC"/>
    <w:rsid w:val="00863CFC"/>
    <w:rsid w:val="00864D2B"/>
    <w:rsid w:val="00865328"/>
    <w:rsid w:val="0087087A"/>
    <w:rsid w:val="0087483F"/>
    <w:rsid w:val="00876111"/>
    <w:rsid w:val="00876896"/>
    <w:rsid w:val="0087703B"/>
    <w:rsid w:val="00880E89"/>
    <w:rsid w:val="00886CB8"/>
    <w:rsid w:val="00890B79"/>
    <w:rsid w:val="008921CA"/>
    <w:rsid w:val="00893215"/>
    <w:rsid w:val="008A58DD"/>
    <w:rsid w:val="008B09C3"/>
    <w:rsid w:val="008B1424"/>
    <w:rsid w:val="008B4AC8"/>
    <w:rsid w:val="008B4DCE"/>
    <w:rsid w:val="008C1A9E"/>
    <w:rsid w:val="008C2578"/>
    <w:rsid w:val="008D11C0"/>
    <w:rsid w:val="008D1AB2"/>
    <w:rsid w:val="008D77FB"/>
    <w:rsid w:val="008E3BF4"/>
    <w:rsid w:val="008E569A"/>
    <w:rsid w:val="008F35E4"/>
    <w:rsid w:val="008F5B1F"/>
    <w:rsid w:val="0090171A"/>
    <w:rsid w:val="00904FA7"/>
    <w:rsid w:val="00920B20"/>
    <w:rsid w:val="00922110"/>
    <w:rsid w:val="00924FAD"/>
    <w:rsid w:val="009269C5"/>
    <w:rsid w:val="009340C8"/>
    <w:rsid w:val="00936BA1"/>
    <w:rsid w:val="009373CB"/>
    <w:rsid w:val="00937C88"/>
    <w:rsid w:val="0094042E"/>
    <w:rsid w:val="00942D6E"/>
    <w:rsid w:val="00942E0C"/>
    <w:rsid w:val="009461A7"/>
    <w:rsid w:val="00947306"/>
    <w:rsid w:val="00955328"/>
    <w:rsid w:val="009606A4"/>
    <w:rsid w:val="009642E7"/>
    <w:rsid w:val="00964DA0"/>
    <w:rsid w:val="009657BF"/>
    <w:rsid w:val="009670D6"/>
    <w:rsid w:val="0097412C"/>
    <w:rsid w:val="009759F8"/>
    <w:rsid w:val="00977FB0"/>
    <w:rsid w:val="0098164E"/>
    <w:rsid w:val="00985C55"/>
    <w:rsid w:val="00987989"/>
    <w:rsid w:val="00994BF5"/>
    <w:rsid w:val="0099792D"/>
    <w:rsid w:val="009A11FF"/>
    <w:rsid w:val="009A4BDE"/>
    <w:rsid w:val="009A7F03"/>
    <w:rsid w:val="009B3924"/>
    <w:rsid w:val="009B555C"/>
    <w:rsid w:val="009B5AC3"/>
    <w:rsid w:val="009B70BE"/>
    <w:rsid w:val="009C3E2A"/>
    <w:rsid w:val="009D0624"/>
    <w:rsid w:val="009D186E"/>
    <w:rsid w:val="009E1FCE"/>
    <w:rsid w:val="009E74A5"/>
    <w:rsid w:val="009F147B"/>
    <w:rsid w:val="009F1E69"/>
    <w:rsid w:val="009F2874"/>
    <w:rsid w:val="009F4EA6"/>
    <w:rsid w:val="009F6325"/>
    <w:rsid w:val="009F7FD8"/>
    <w:rsid w:val="00A035ED"/>
    <w:rsid w:val="00A045EB"/>
    <w:rsid w:val="00A06CCF"/>
    <w:rsid w:val="00A11026"/>
    <w:rsid w:val="00A11139"/>
    <w:rsid w:val="00A15083"/>
    <w:rsid w:val="00A17457"/>
    <w:rsid w:val="00A20E4F"/>
    <w:rsid w:val="00A2456E"/>
    <w:rsid w:val="00A34695"/>
    <w:rsid w:val="00A34E4A"/>
    <w:rsid w:val="00A35C00"/>
    <w:rsid w:val="00A403F9"/>
    <w:rsid w:val="00A411AC"/>
    <w:rsid w:val="00A41C3A"/>
    <w:rsid w:val="00A5003E"/>
    <w:rsid w:val="00A554F1"/>
    <w:rsid w:val="00A55DCA"/>
    <w:rsid w:val="00A608DD"/>
    <w:rsid w:val="00A6330C"/>
    <w:rsid w:val="00A64E88"/>
    <w:rsid w:val="00A651EF"/>
    <w:rsid w:val="00A65419"/>
    <w:rsid w:val="00A66342"/>
    <w:rsid w:val="00A677FA"/>
    <w:rsid w:val="00A678E8"/>
    <w:rsid w:val="00A71A60"/>
    <w:rsid w:val="00A74159"/>
    <w:rsid w:val="00A74829"/>
    <w:rsid w:val="00A750CE"/>
    <w:rsid w:val="00A83241"/>
    <w:rsid w:val="00A86B99"/>
    <w:rsid w:val="00A8709B"/>
    <w:rsid w:val="00A94ABE"/>
    <w:rsid w:val="00A94BF0"/>
    <w:rsid w:val="00A979E4"/>
    <w:rsid w:val="00A97ACF"/>
    <w:rsid w:val="00AA4CAD"/>
    <w:rsid w:val="00AB0119"/>
    <w:rsid w:val="00AB5C29"/>
    <w:rsid w:val="00AD0FF6"/>
    <w:rsid w:val="00AD4CA1"/>
    <w:rsid w:val="00AD67CB"/>
    <w:rsid w:val="00AE2372"/>
    <w:rsid w:val="00AE43F2"/>
    <w:rsid w:val="00AE48EC"/>
    <w:rsid w:val="00AF2209"/>
    <w:rsid w:val="00AF4B3E"/>
    <w:rsid w:val="00AF53D1"/>
    <w:rsid w:val="00B0577B"/>
    <w:rsid w:val="00B11FD0"/>
    <w:rsid w:val="00B128FF"/>
    <w:rsid w:val="00B16C42"/>
    <w:rsid w:val="00B175AE"/>
    <w:rsid w:val="00B3272F"/>
    <w:rsid w:val="00B41555"/>
    <w:rsid w:val="00B421FC"/>
    <w:rsid w:val="00B4467A"/>
    <w:rsid w:val="00B452D9"/>
    <w:rsid w:val="00B50AC0"/>
    <w:rsid w:val="00B50F7D"/>
    <w:rsid w:val="00B514C5"/>
    <w:rsid w:val="00B547A0"/>
    <w:rsid w:val="00B5610B"/>
    <w:rsid w:val="00B56BEB"/>
    <w:rsid w:val="00B642E2"/>
    <w:rsid w:val="00B71CE3"/>
    <w:rsid w:val="00B769F4"/>
    <w:rsid w:val="00B82DEE"/>
    <w:rsid w:val="00B848D5"/>
    <w:rsid w:val="00B9177D"/>
    <w:rsid w:val="00B9507F"/>
    <w:rsid w:val="00B95343"/>
    <w:rsid w:val="00BA16F3"/>
    <w:rsid w:val="00BA5DCE"/>
    <w:rsid w:val="00BB6035"/>
    <w:rsid w:val="00BC206E"/>
    <w:rsid w:val="00BC3212"/>
    <w:rsid w:val="00BD056D"/>
    <w:rsid w:val="00BD74DB"/>
    <w:rsid w:val="00BE2A9A"/>
    <w:rsid w:val="00BE2FA9"/>
    <w:rsid w:val="00BE5746"/>
    <w:rsid w:val="00BF5271"/>
    <w:rsid w:val="00C024E8"/>
    <w:rsid w:val="00C04221"/>
    <w:rsid w:val="00C04894"/>
    <w:rsid w:val="00C048D4"/>
    <w:rsid w:val="00C103C0"/>
    <w:rsid w:val="00C12273"/>
    <w:rsid w:val="00C12C41"/>
    <w:rsid w:val="00C244D1"/>
    <w:rsid w:val="00C252A3"/>
    <w:rsid w:val="00C25481"/>
    <w:rsid w:val="00C256FF"/>
    <w:rsid w:val="00C26BFA"/>
    <w:rsid w:val="00C336A4"/>
    <w:rsid w:val="00C35C9E"/>
    <w:rsid w:val="00C37432"/>
    <w:rsid w:val="00C453D4"/>
    <w:rsid w:val="00C46AEB"/>
    <w:rsid w:val="00C537DE"/>
    <w:rsid w:val="00C544EA"/>
    <w:rsid w:val="00C57493"/>
    <w:rsid w:val="00C676CF"/>
    <w:rsid w:val="00C747F2"/>
    <w:rsid w:val="00C80BBA"/>
    <w:rsid w:val="00C817FE"/>
    <w:rsid w:val="00C86D48"/>
    <w:rsid w:val="00C87069"/>
    <w:rsid w:val="00C92C97"/>
    <w:rsid w:val="00CA15E8"/>
    <w:rsid w:val="00CA4199"/>
    <w:rsid w:val="00CB0263"/>
    <w:rsid w:val="00CC103A"/>
    <w:rsid w:val="00CD4BB1"/>
    <w:rsid w:val="00CD7325"/>
    <w:rsid w:val="00CE1E11"/>
    <w:rsid w:val="00CE6CA8"/>
    <w:rsid w:val="00CF0B0F"/>
    <w:rsid w:val="00CF2BE0"/>
    <w:rsid w:val="00D041B7"/>
    <w:rsid w:val="00D04F8B"/>
    <w:rsid w:val="00D120FF"/>
    <w:rsid w:val="00D1291B"/>
    <w:rsid w:val="00D13D8F"/>
    <w:rsid w:val="00D1660E"/>
    <w:rsid w:val="00D25D12"/>
    <w:rsid w:val="00D367F3"/>
    <w:rsid w:val="00D40117"/>
    <w:rsid w:val="00D40E13"/>
    <w:rsid w:val="00D517B9"/>
    <w:rsid w:val="00D533C9"/>
    <w:rsid w:val="00D53E17"/>
    <w:rsid w:val="00D71718"/>
    <w:rsid w:val="00D73131"/>
    <w:rsid w:val="00D751E0"/>
    <w:rsid w:val="00D80D58"/>
    <w:rsid w:val="00D944C3"/>
    <w:rsid w:val="00D94856"/>
    <w:rsid w:val="00D97EBD"/>
    <w:rsid w:val="00DA3A58"/>
    <w:rsid w:val="00DA6465"/>
    <w:rsid w:val="00DB445C"/>
    <w:rsid w:val="00DC2533"/>
    <w:rsid w:val="00DC3FD7"/>
    <w:rsid w:val="00DC5CC8"/>
    <w:rsid w:val="00DC628C"/>
    <w:rsid w:val="00DD63CB"/>
    <w:rsid w:val="00DE0BE9"/>
    <w:rsid w:val="00DE3FB9"/>
    <w:rsid w:val="00DF0F2B"/>
    <w:rsid w:val="00DF54F5"/>
    <w:rsid w:val="00DF576F"/>
    <w:rsid w:val="00E01242"/>
    <w:rsid w:val="00E01A18"/>
    <w:rsid w:val="00E04964"/>
    <w:rsid w:val="00E13B7F"/>
    <w:rsid w:val="00E21D39"/>
    <w:rsid w:val="00E23DE1"/>
    <w:rsid w:val="00E23FCB"/>
    <w:rsid w:val="00E24506"/>
    <w:rsid w:val="00E267B2"/>
    <w:rsid w:val="00E2764A"/>
    <w:rsid w:val="00E32C4B"/>
    <w:rsid w:val="00E3496F"/>
    <w:rsid w:val="00E41EB0"/>
    <w:rsid w:val="00E428B0"/>
    <w:rsid w:val="00E44589"/>
    <w:rsid w:val="00E50B2D"/>
    <w:rsid w:val="00E533ED"/>
    <w:rsid w:val="00E5402F"/>
    <w:rsid w:val="00E7076E"/>
    <w:rsid w:val="00E72F5F"/>
    <w:rsid w:val="00E74C0C"/>
    <w:rsid w:val="00E8041C"/>
    <w:rsid w:val="00E81378"/>
    <w:rsid w:val="00E83902"/>
    <w:rsid w:val="00EA3343"/>
    <w:rsid w:val="00EA5B42"/>
    <w:rsid w:val="00EA67E7"/>
    <w:rsid w:val="00EB0119"/>
    <w:rsid w:val="00EB2530"/>
    <w:rsid w:val="00EB2BAE"/>
    <w:rsid w:val="00EB4289"/>
    <w:rsid w:val="00EB47CE"/>
    <w:rsid w:val="00EB5CA8"/>
    <w:rsid w:val="00EB6146"/>
    <w:rsid w:val="00EB73E7"/>
    <w:rsid w:val="00EC5155"/>
    <w:rsid w:val="00ED0712"/>
    <w:rsid w:val="00ED0812"/>
    <w:rsid w:val="00ED22E5"/>
    <w:rsid w:val="00ED62E5"/>
    <w:rsid w:val="00EE1BDE"/>
    <w:rsid w:val="00EE5473"/>
    <w:rsid w:val="00EE611B"/>
    <w:rsid w:val="00EF22E2"/>
    <w:rsid w:val="00EF310E"/>
    <w:rsid w:val="00EF41D2"/>
    <w:rsid w:val="00F02299"/>
    <w:rsid w:val="00F06C85"/>
    <w:rsid w:val="00F07AA2"/>
    <w:rsid w:val="00F24901"/>
    <w:rsid w:val="00F24F06"/>
    <w:rsid w:val="00F302B5"/>
    <w:rsid w:val="00F30B7D"/>
    <w:rsid w:val="00F31659"/>
    <w:rsid w:val="00F32DE0"/>
    <w:rsid w:val="00F3632A"/>
    <w:rsid w:val="00F36492"/>
    <w:rsid w:val="00F378EF"/>
    <w:rsid w:val="00F40200"/>
    <w:rsid w:val="00F432F5"/>
    <w:rsid w:val="00F43B7F"/>
    <w:rsid w:val="00F45A03"/>
    <w:rsid w:val="00F467D0"/>
    <w:rsid w:val="00F5000A"/>
    <w:rsid w:val="00F61F3B"/>
    <w:rsid w:val="00F67663"/>
    <w:rsid w:val="00F67729"/>
    <w:rsid w:val="00F710AE"/>
    <w:rsid w:val="00F83303"/>
    <w:rsid w:val="00F87199"/>
    <w:rsid w:val="00F94045"/>
    <w:rsid w:val="00FA2901"/>
    <w:rsid w:val="00FA787D"/>
    <w:rsid w:val="00FB3D3F"/>
    <w:rsid w:val="00FB4C49"/>
    <w:rsid w:val="00FB51F4"/>
    <w:rsid w:val="00FB5CDF"/>
    <w:rsid w:val="00FD12AD"/>
    <w:rsid w:val="00FD12E7"/>
    <w:rsid w:val="00FD5BD2"/>
    <w:rsid w:val="00FD5F23"/>
    <w:rsid w:val="00FD69A0"/>
    <w:rsid w:val="00FD73AB"/>
    <w:rsid w:val="00FE72A3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."/>
  <w:listSeparator w:val=","/>
  <w14:docId w14:val="48433487"/>
  <w15:docId w15:val="{CD1624D1-39C9-4DDA-A289-91901252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4F1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4F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7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47F2"/>
    <w:rPr>
      <w:rFonts w:ascii="新細明體" w:hAnsi="新細明體" w:cs="新細明體"/>
    </w:rPr>
  </w:style>
  <w:style w:type="paragraph" w:styleId="a6">
    <w:name w:val="footer"/>
    <w:basedOn w:val="a"/>
    <w:link w:val="a7"/>
    <w:uiPriority w:val="99"/>
    <w:unhideWhenUsed/>
    <w:rsid w:val="00C7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47F2"/>
    <w:rPr>
      <w:rFonts w:ascii="新細明體" w:hAnsi="新細明體" w:cs="新細明體"/>
    </w:rPr>
  </w:style>
  <w:style w:type="paragraph" w:styleId="a8">
    <w:name w:val="Date"/>
    <w:basedOn w:val="a"/>
    <w:next w:val="a"/>
    <w:link w:val="a9"/>
    <w:uiPriority w:val="99"/>
    <w:semiHidden/>
    <w:unhideWhenUsed/>
    <w:rsid w:val="0090171A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90171A"/>
    <w:rPr>
      <w:rFonts w:ascii="新細明體" w:hAnsi="新細明體" w:cs="新細明體"/>
      <w:sz w:val="24"/>
      <w:szCs w:val="24"/>
    </w:rPr>
  </w:style>
  <w:style w:type="character" w:styleId="aa">
    <w:name w:val="Intense Reference"/>
    <w:basedOn w:val="a0"/>
    <w:uiPriority w:val="32"/>
    <w:qFormat/>
    <w:rsid w:val="00BF5271"/>
    <w:rPr>
      <w:b/>
      <w:bCs/>
      <w:smallCaps/>
      <w:color w:val="C0504D" w:themeColor="accent2"/>
      <w:spacing w:val="5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67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677F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FB51F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4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mer.gov.mo/commodity/price_station_type.aspx?lang=zh&amp;type=t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</dc:creator>
  <cp:lastModifiedBy>kaylie leong</cp:lastModifiedBy>
  <cp:revision>90</cp:revision>
  <cp:lastPrinted>2025-09-26T02:06:00Z</cp:lastPrinted>
  <dcterms:created xsi:type="dcterms:W3CDTF">2020-09-16T09:46:00Z</dcterms:created>
  <dcterms:modified xsi:type="dcterms:W3CDTF">2025-09-29T07:40:00Z</dcterms:modified>
</cp:coreProperties>
</file>