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53C10F55" w14:textId="7E46C5CB" w:rsidR="00004E8D" w:rsidRDefault="00004E8D" w:rsidP="00004E8D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ns, tendo já disponibilizado os preços investigados hoje (dia </w:t>
      </w:r>
      <w:r w:rsidR="00072FC4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23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cerca de 100</w:t>
      </w:r>
      <w:r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0761076" w14:textId="77777777" w:rsidR="00004E8D" w:rsidRPr="00234C41" w:rsidRDefault="00004E8D" w:rsidP="00004E8D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3C625DE0" w14:textId="77777777" w:rsidR="00004E8D" w:rsidRDefault="00004E8D" w:rsidP="00004E8D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Através da</w:t>
      </w:r>
      <w:r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pode-se comparar globalmente os preços mais altos e mais baixos de centenas de bens em variados supermercados, e encontrar o supermercado onde vende mais bens a preços mais reduzidos. Aliás, a sua função “</w:t>
      </w:r>
      <w:r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Pr="008C332A">
        <w:rPr>
          <w:sz w:val="28"/>
          <w:szCs w:val="28"/>
          <w:lang w:val="pt-PT"/>
        </w:rPr>
        <w:t>disponibiliza i</w:t>
      </w:r>
      <w:r>
        <w:rPr>
          <w:sz w:val="28"/>
          <w:szCs w:val="28"/>
          <w:lang w:val="pt-PT"/>
        </w:rPr>
        <w:t>nformações de descontos</w:t>
      </w:r>
      <w:r w:rsidRPr="00351216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mais recentes em relação aos produtos de diversos supermercados de Macau durante o mês corrente, pelo que se recomenda aos consumidores recorrer </w:t>
      </w:r>
      <w:r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24B84081" w14:textId="77777777" w:rsidR="00004E8D" w:rsidRPr="009C54AB" w:rsidRDefault="00004E8D" w:rsidP="00004E8D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4B8F5E71" w14:textId="77777777" w:rsidR="00004E8D" w:rsidRPr="009C54AB" w:rsidRDefault="00004E8D" w:rsidP="00004E8D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Pr="007A59F1">
        <w:rPr>
          <w:lang w:val="pt-PT"/>
        </w:rPr>
        <w:t xml:space="preserve"> </w:t>
      </w:r>
      <w:r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5626FD20" w14:textId="77777777" w:rsidR="00004E8D" w:rsidRPr="009C54AB" w:rsidRDefault="00004E8D" w:rsidP="00004E8D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30C999EE" w14:textId="77777777" w:rsidR="00004E8D" w:rsidRPr="009C54AB" w:rsidRDefault="00004E8D" w:rsidP="00004E8D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5528B4CD" w14:textId="6EF76E1E" w:rsidR="009C54AB" w:rsidRPr="00B51D19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B764C6">
        <w:rPr>
          <w:rFonts w:eastAsiaTheme="minorEastAsia"/>
          <w:kern w:val="0"/>
          <w:sz w:val="28"/>
          <w:szCs w:val="28"/>
          <w:lang w:val="pt-PT" w:eastAsia="zh-HK"/>
        </w:rPr>
        <w:t>4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507CB5">
        <w:rPr>
          <w:rFonts w:eastAsiaTheme="minorEastAsia"/>
          <w:kern w:val="0"/>
          <w:sz w:val="28"/>
          <w:szCs w:val="28"/>
          <w:lang w:val="pt-PT" w:eastAsia="zh-HK"/>
        </w:rPr>
        <w:t>23</w:t>
      </w:r>
    </w:p>
    <w:sectPr w:rsidR="009C54AB" w:rsidRPr="00B51D19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04E8D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2FC4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04290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3F4A"/>
    <w:rsid w:val="004C6FDA"/>
    <w:rsid w:val="004C761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07CB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675B2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2A83"/>
    <w:rsid w:val="008C547A"/>
    <w:rsid w:val="008D013B"/>
    <w:rsid w:val="008D3F79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40FA6"/>
    <w:rsid w:val="00D422A9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12</cp:revision>
  <cp:lastPrinted>2023-08-15T03:45:00Z</cp:lastPrinted>
  <dcterms:created xsi:type="dcterms:W3CDTF">2025-04-23T03:46:00Z</dcterms:created>
  <dcterms:modified xsi:type="dcterms:W3CDTF">2025-04-23T04:08:00Z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